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886F7C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DC1A48" w:rsidRDefault="00DC1A48" w:rsidP="00E0751D">
      <w:pPr>
        <w:spacing w:after="0" w:line="240" w:lineRule="auto"/>
        <w:rPr>
          <w:noProof/>
          <w:lang w:eastAsia="es-MX"/>
        </w:rPr>
      </w:pPr>
    </w:p>
    <w:p w:rsidR="00DC1A48" w:rsidRDefault="00886F7C" w:rsidP="00E0751D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:rsidR="00497C42" w:rsidRDefault="00497C42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1492"/>
        <w:gridCol w:w="1889"/>
        <w:gridCol w:w="1687"/>
      </w:tblGrid>
      <w:tr w:rsidR="003C504D" w:rsidRPr="003C504D" w:rsidTr="003C504D">
        <w:trPr>
          <w:trHeight w:val="30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jc w:val="center"/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  <w:t>Egresos</w:t>
            </w:r>
          </w:p>
        </w:tc>
      </w:tr>
      <w:tr w:rsidR="003C504D" w:rsidRPr="003C504D" w:rsidTr="003C504D">
        <w:trPr>
          <w:trHeight w:val="4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jc w:val="center"/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 (c)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jc w:val="center"/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  <w:t>Aprobado (d)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jc w:val="center"/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Ampliaciones/ (Reducciones)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jc w:val="center"/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Modificado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I. Gasto No Etiquetado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1,337,755,917.10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-            21,915,584.07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1,315,840,333.03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577,531,470.24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-            35,685,550.15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541,845,920.09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69,784,610.20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   20,301,218.20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90,085,828.40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206,707,433.60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-            29,993,576.98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176,713,856.62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215,442,119.68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   33,306,380.56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248,748,500.24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15,852,085.20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-              2,036,386.94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13,815,698.26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F. Inversión Pública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251,938,198.18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-            21,872,266.41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230,065,931.77 </w:t>
            </w:r>
          </w:p>
        </w:tc>
      </w:tr>
      <w:tr w:rsidR="003C504D" w:rsidRPr="003C504D" w:rsidTr="003C504D">
        <w:trPr>
          <w:trHeight w:val="28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G. Inversiones Financieras y Otras Provisiones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 500,000.00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-                 500,000.00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                   -  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I. Deuda Pública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                -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   14,564,597.65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}" w:eastAsia="Times New Roman" w:hAnsi="}" w:cs="Times New Roman"/>
                <w:color w:val="000000"/>
                <w:sz w:val="16"/>
                <w:szCs w:val="16"/>
                <w:lang w:eastAsia="es-MX"/>
              </w:rPr>
              <w:t xml:space="preserve">           14,564,597.65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II. Gasto Etiquetado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795,076,448.37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-            45,627,713.69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749,448,734.68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124,469,688.14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-            32,055,465.32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92,414,222.82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28,446,900.00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4,157,932.20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32,604,832.20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23,896,663.99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43,740,512.44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67,637,176.43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29,000,000.00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74,514,070.07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103,514,070.07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9,138,796.65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10,294,265.89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19,433,062.54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F. Inversión Pública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522,666,095.15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-          143,232,147.42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379,433,947.73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G. Inversiones Financieras y Otras Provisiones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-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-  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-  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H. Participaciones y Aportaciones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-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-  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-  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I. Deuda Pública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57,458,304.44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-              3,046,881.55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54,411,422.89 </w:t>
            </w:r>
          </w:p>
        </w:tc>
      </w:tr>
      <w:tr w:rsidR="003C504D" w:rsidRPr="003C504D" w:rsidTr="003C504D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III. Total de Egresos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2,132,832,365.47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-            67,543,297.76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DC4E6"/>
            <w:noWrap/>
            <w:vAlign w:val="center"/>
            <w:hideMark/>
          </w:tcPr>
          <w:p w:rsidR="003C504D" w:rsidRPr="003C504D" w:rsidRDefault="003C504D" w:rsidP="003C5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5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2,065,289,067.71 </w:t>
            </w:r>
          </w:p>
        </w:tc>
      </w:tr>
    </w:tbl>
    <w:p w:rsidR="00497C42" w:rsidRDefault="00497C42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DC1A48" w:rsidRDefault="00DC1A48" w:rsidP="00E0751D">
      <w:pPr>
        <w:spacing w:after="0" w:line="240" w:lineRule="auto"/>
        <w:rPr>
          <w:b/>
        </w:rPr>
      </w:pPr>
    </w:p>
    <w:p w:rsidR="00A442A4" w:rsidRDefault="00A442A4" w:rsidP="00E0751D">
      <w:pPr>
        <w:spacing w:after="0" w:line="240" w:lineRule="auto"/>
        <w:rPr>
          <w:b/>
        </w:rPr>
      </w:pPr>
    </w:p>
    <w:p w:rsidR="00A442A4" w:rsidRDefault="00A442A4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253E32" w:rsidRDefault="00253E32" w:rsidP="00E0751D">
      <w:pPr>
        <w:spacing w:after="0" w:line="240" w:lineRule="auto"/>
      </w:pPr>
    </w:p>
    <w:p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:rsidR="00563BBD" w:rsidRPr="00DC1A48" w:rsidRDefault="00563BBD" w:rsidP="00E0751D">
      <w:pPr>
        <w:spacing w:after="0" w:line="240" w:lineRule="auto"/>
        <w:rPr>
          <w:b/>
        </w:rPr>
      </w:pPr>
    </w:p>
    <w:p w:rsidR="00E0751D" w:rsidRDefault="00563BBD" w:rsidP="00E0751D">
      <w:pPr>
        <w:spacing w:after="0" w:line="240" w:lineRule="auto"/>
        <w:rPr>
          <w:b/>
        </w:rPr>
      </w:pPr>
      <w:r w:rsidRPr="00563BBD">
        <w:rPr>
          <w:b/>
        </w:rPr>
        <w:t>4. Deuda Pública y Obligaciones</w:t>
      </w:r>
    </w:p>
    <w:p w:rsidR="00563BBD" w:rsidRPr="00563BBD" w:rsidRDefault="00563BBD" w:rsidP="00E0751D">
      <w:pPr>
        <w:spacing w:after="0" w:line="240" w:lineRule="auto"/>
        <w:rPr>
          <w:b/>
        </w:rPr>
      </w:pPr>
    </w:p>
    <w:tbl>
      <w:tblPr>
        <w:tblW w:w="11060" w:type="dxa"/>
        <w:tblInd w:w="-8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813"/>
        <w:gridCol w:w="765"/>
        <w:gridCol w:w="1167"/>
        <w:gridCol w:w="1200"/>
        <w:gridCol w:w="1200"/>
        <w:gridCol w:w="612"/>
        <w:gridCol w:w="1036"/>
        <w:gridCol w:w="1036"/>
        <w:gridCol w:w="1244"/>
        <w:gridCol w:w="1156"/>
      </w:tblGrid>
      <w:tr w:rsidR="00563BBD" w:rsidRPr="00563BBD" w:rsidTr="0079114E">
        <w:trPr>
          <w:trHeight w:val="555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Destino del Crédito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Acreedor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Clase del Título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Financiamiento Contratado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Financiamiento Dispuesto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Saldo en Pesos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Tasa de  Interés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Capital Amortizado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Intereses Pagados Acumulado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Intereses Pagados en el Ejercicio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Capital Pagado</w:t>
            </w:r>
          </w:p>
        </w:tc>
      </w:tr>
      <w:tr w:rsidR="00563BBD" w:rsidRPr="00563BBD" w:rsidTr="0079114E">
        <w:trPr>
          <w:trHeight w:val="31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563BBD" w:rsidRPr="00563BBD" w:rsidTr="0079114E">
        <w:trPr>
          <w:trHeight w:val="405"/>
        </w:trPr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Inversión Pública Productiva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BBVA Bancomer, S.A.   Grupo financiero BBVA Bancomer.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Contrato de Apertura de Crédito Simple  (Pesos)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350,000,000.00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341,708,521.94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291,488,768.42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TIIE 28 D + 0.73 pb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50,219,753.52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45,369,915.43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27,181,152.55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34,101,223.53</w:t>
            </w:r>
          </w:p>
        </w:tc>
      </w:tr>
      <w:tr w:rsidR="00563BBD" w:rsidRPr="00563BBD" w:rsidTr="0079114E">
        <w:trPr>
          <w:trHeight w:val="330"/>
        </w:trPr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563B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8.59%</w:t>
            </w: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BBD" w:rsidRPr="00563BBD" w:rsidRDefault="00563BBD" w:rsidP="00563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</w:tbl>
    <w:p w:rsidR="00563BBD" w:rsidRDefault="00563BBD" w:rsidP="00E0751D">
      <w:pPr>
        <w:spacing w:after="0" w:line="240" w:lineRule="auto"/>
      </w:pPr>
    </w:p>
    <w:p w:rsidR="00E0751D" w:rsidRDefault="00E0751D" w:rsidP="00E0751D">
      <w:pPr>
        <w:spacing w:after="0" w:line="240" w:lineRule="auto"/>
        <w:jc w:val="both"/>
      </w:pPr>
    </w:p>
    <w:p w:rsidR="003C52E1" w:rsidRDefault="003C52E1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DC1A48" w:rsidRPr="00DC1A48">
        <w:rPr>
          <w:noProof/>
          <w:lang w:eastAsia="es-MX"/>
        </w:rPr>
        <w:t xml:space="preserve">ya que el municipio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AF5CAD" w:rsidRDefault="00AF5CAD" w:rsidP="00E0751D">
      <w:pPr>
        <w:spacing w:after="0" w:line="240" w:lineRule="auto"/>
        <w:jc w:val="both"/>
      </w:pPr>
    </w:p>
    <w:p w:rsidR="003C52E1" w:rsidRDefault="003C52E1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DC1A48" w:rsidRPr="0012031E" w:rsidRDefault="00DC1A48" w:rsidP="0012031E">
      <w:pPr>
        <w:spacing w:after="0" w:line="240" w:lineRule="auto"/>
        <w:rPr>
          <w:b/>
        </w:rPr>
      </w:pPr>
    </w:p>
    <w:p w:rsidR="00AF5CAD" w:rsidRPr="00253E32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DC1A48"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 w:rsidR="00DC1A48"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 w:rsidR="00DC1A48">
        <w:rPr>
          <w:noProof/>
          <w:lang w:eastAsia="es-MX"/>
        </w:rPr>
        <w:t xml:space="preserve">a de Hacienda y Credito Público, </w:t>
      </w:r>
      <w:r w:rsidR="00A736B4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 xml:space="preserve">que alude </w:t>
      </w:r>
      <w:r w:rsidR="00A736B4">
        <w:rPr>
          <w:noProof/>
          <w:lang w:eastAsia="es-MX"/>
        </w:rPr>
        <w:t xml:space="preserve"> el artículo  40 de la LDF.</w:t>
      </w:r>
    </w:p>
    <w:p w:rsidR="002703FF" w:rsidRDefault="002703FF" w:rsidP="0012031E">
      <w:pPr>
        <w:spacing w:after="0" w:line="240" w:lineRule="auto"/>
        <w:rPr>
          <w:i/>
        </w:rPr>
      </w:pPr>
    </w:p>
    <w:p w:rsidR="002703FF" w:rsidRPr="002703FF" w:rsidRDefault="002703FF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AF5CAD" w:rsidRPr="00AF5CAD" w:rsidRDefault="00601036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55C22" wp14:editId="217867F3">
                <wp:simplePos x="0" y="0"/>
                <wp:positionH relativeFrom="column">
                  <wp:posOffset>1424305</wp:posOffset>
                </wp:positionH>
                <wp:positionV relativeFrom="paragraph">
                  <wp:posOffset>932815</wp:posOffset>
                </wp:positionV>
                <wp:extent cx="2907665" cy="0"/>
                <wp:effectExtent l="0" t="0" r="26035" b="19050"/>
                <wp:wrapNone/>
                <wp:docPr id="3" name="Conector rec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13E98-E0C5-4BB4-985B-CCD0E270DC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907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99394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73.45pt" to="341.1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1ZwIAACIFAAAOAAAAZHJzL2Uyb0RvYy54bWysVNtq3DAQfS/0H4TeHcveS3ZNvIH1rkuh&#10;l9DLByiynDXIkpGUvRDy7x2NLw1tKW3piyyNNDPnnJnxze25VeQorWuMzmlyxSiRWpiq0Q85/fql&#10;jFaUOM91xZXRMqcX6ejt5vWrm1OXydQcjKqkJRBEu+zU5fTgfZfFsRMH2XJ3ZTqp4bI2tuUejvYh&#10;riw/QfRWxSljy/hkbNVZI6RzYN31l3SD8etaCv+xrp30ROUUsHlcLa73YY03Nzx7sLw7NGKAwf8B&#10;RcsbDUmnUDvuOXm0zU+h2kZY40ztr4RpY1PXjZDIAdgk7Ac2nw+8k8gFxHHdJJP7f2HFh+OdJU2V&#10;0xklmrdQogIKJbyxxIYPSZGXPPt3zgeGsOuZPZVlul3sy3lUwi6as+082u7n66hMZ6t9el0W6Wz5&#10;HLyTZSas5B565G01qpws/4zFUO+gzzxGnRHu02zBktl+vYr2rFhE8y1kX68W26godgyys12xTp5D&#10;fWPEPH6RRXzqXIbUQ6PgttB3Fh6Hk+tAkvvTe1OBGvzRG1TgXNs28IeakTM20GVqoKCJAGO6ZtfL&#10;5YISMd5B8tGxs86/kaYlYZNT1ehQW57xI2DqcY5PglnpsDqjmqpslMJDmApZKEuOHPrZnxMMoB5b&#10;wNrb1gvGhq4GM/R+bx6tAAdHKwRBRV7Eh7uQE7UJEgxi+IuSPZ5PsgbpgWafdgrUp+BCSO2TQXGl&#10;4XVwqwH75MgQ728dh/fBVeL8/o3z5IGZjfaTc9toY3+VPYjYi1/370cFet6hH+5NdcHmQGlgEFG5&#10;4acRJv3lGd2//9o23wAAAP//AwBQSwMEFAAGAAgAAAAhAIc/+NXgAAAACwEAAA8AAABkcnMvZG93&#10;bnJldi54bWxMj8FKw0AQhu+C77CM4EXajbGGGrMpKiq0IsXqpbdJdkyi2dmwu23j27uCoMeZ/+Of&#10;b4rFaHqxJ+c7ywrOpwkI4trqjhsFb68PkzkIH5A19pZJwRd5WJTHRwXm2h74hfab0IhYwj5HBW0I&#10;Qy6lr1sy6Kd2II7Zu3UGQxxdI7XDQyw3vUyTJJMGO44XWhzorqX6c7MzCszT43K7dNv189ll9nF7&#10;73BF1Uqp05Px5hpEoDH8wfCjH9WhjE6V3bH2oleQprOLiMZgll2BiEQ2T1MQ1e9GloX8/0P5DQAA&#10;//8DAFBLAQItABQABgAIAAAAIQC2gziS/gAAAOEBAAATAAAAAAAAAAAAAAAAAAAAAABbQ29udGVu&#10;dF9UeXBlc10ueG1sUEsBAi0AFAAGAAgAAAAhADj9If/WAAAAlAEAAAsAAAAAAAAAAAAAAAAALwEA&#10;AF9yZWxzLy5yZWxzUEsBAi0AFAAGAAgAAAAhADKzDzVnAgAAIgUAAA4AAAAAAAAAAAAAAAAALgIA&#10;AGRycy9lMm9Eb2MueG1sUEsBAi0AFAAGAAgAAAAhAIc/+NXgAAAACwEAAA8AAAAAAAAAAAAAAAAA&#10;wQQAAGRycy9kb3ducmV2LnhtbFBLBQYAAAAABAAEAPMAAADO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B04AB" wp14:editId="376B1103">
                <wp:simplePos x="0" y="0"/>
                <wp:positionH relativeFrom="column">
                  <wp:posOffset>1356995</wp:posOffset>
                </wp:positionH>
                <wp:positionV relativeFrom="paragraph">
                  <wp:posOffset>864235</wp:posOffset>
                </wp:positionV>
                <wp:extent cx="2938780" cy="581025"/>
                <wp:effectExtent l="0" t="0" r="0" b="9525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76A0A-D692-41F7-AA68-4293A224F6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3878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noFill/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036" w:rsidRDefault="00601036" w:rsidP="006010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C.P.C. y M.F. Ma. Lourdes Herrera Rodríguez          Tesorera Municipal </w:t>
                            </w:r>
                          </w:p>
                          <w:p w:rsidR="00601036" w:rsidRDefault="00601036" w:rsidP="006010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04AB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106.85pt;margin-top:68.05pt;width:231.4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YWpQIAAI0FAAAOAAAAZHJzL2Uyb0RvYy54bWysVNtu1DAQfUfiHyy/p7k0zV602WpvQUhA&#10;ES0f4HWcTYRjB9u7yVL13xk7yRbKC0W8OI7tmTnnzGVx29UcnZjSlRQpDq8CjJigMq/EIcVfHzJv&#10;ipE2ROSES8FSfGYa3y7fvlm0zZxFspQ8ZwqBE6HnbZPi0phm7vualqwm+ko2TMBlIVVNDPyqg58r&#10;0oL3mvtRECR+K1XeKEmZ1nC67S/x0vkvCkbNXVFoZhBPMWAzblVu3dvVXy7I/KBIU1Z0gEH+AUVN&#10;KgFBL662xBB0VNUfruqKKqllYa6orH1ZFBVljgOwCYMXbO5L0jDHBcTRzUUm/f/c0k+nzwpVeYoj&#10;jASpIUWbI8mVfGCdkSh0pGD7QRtLD3Y9rccsi9Y3uyz2Mth5cbCOvfUunnlZdD3dRZNsE10nT9Y6&#10;TOZUMWKgQN7no8Rh8ncUhmRbcWLfieywPmarYJKsgpW3TWYQPcwm3mqVTL04ml2voijOkt3sySbX&#10;d5jHr2Pht42eO962Stz2vgERTLeWHdSwNbPn2h7u248yB1HI0UinRVeo2ioBqUPwGmrqfKkjqw6F&#10;QwAxnUzhisLdzTQMopsBy2jdKG3eMVkju0mxgjp13skJIPawxyc2mJa8yrOKc/dje4NtuEInAlXN&#10;jUMMRH97xQVqgUw0CSyOuoEMa3FwQYS0rlzl2yBbosvelXMwIOUCRBtlGAQxZ84sAi6+sAIS4fj3&#10;kNRhbxH1nQWtD0HH/gJkzsA+LCDwK20HE2vNXEO/0v5i5OJLYS72dSWkcoq4cfMsaf5tlLTo349S&#10;9AJYVUy374Y62cv8DJUCQ9DcwVJwCcJTXjUYlVL9eHnWwrCBXHw/EsUwUoZvZD+biKDwPsXGZcAG&#10;gZ53lTvMJztUfv13qJ6n6PInAAAA//8DAFBLAwQUAAYACAAAACEAdd2+SuIAAAALAQAADwAAAGRy&#10;cy9kb3ducmV2LnhtbEyPy07DMBBF90j8gzVIbBB1koKDQpwKKrHgIVBbULduPCQR8TiK3Tb8PcMK&#10;lqNzde+ZcjG5XhxwDJ0nDeksAYFUe9tRo+F983B5AyJEQ9b0nlDDNwZYVKcnpSmsP9IKD+vYCC6h&#10;UBgNbYxDIWWoW3QmzPyAxOzTj85EPsdG2tEcudz1MksSJZ3piBdaM+CyxfprvXcaruTW3w9LV798&#10;bP3z09tF1r0+Zlqfn013tyAiTvEvDL/6rA4VO+38nmwQvYYsneccZTBXKQhOqFxdg9gxynIFsirl&#10;/x+qHwAAAP//AwBQSwECLQAUAAYACAAAACEAtoM4kv4AAADhAQAAEwAAAAAAAAAAAAAAAAAAAAAA&#10;W0NvbnRlbnRfVHlwZXNdLnhtbFBLAQItABQABgAIAAAAIQA4/SH/1gAAAJQBAAALAAAAAAAAAAAA&#10;AAAAAC8BAABfcmVscy8ucmVsc1BLAQItABQABgAIAAAAIQBGmSYWpQIAAI0FAAAOAAAAAAAAAAAA&#10;AAAAAC4CAABkcnMvZTJvRG9jLnhtbFBLAQItABQABgAIAAAAIQB13b5K4gAAAAsBAAAPAAAAAAAA&#10;AAAAAAAAAP8EAABkcnMvZG93bnJldi54bWxQSwUGAAAAAAQABADzAAAADgYAAAAA&#10;" fillcolor="white [3201]" stroked="f" strokeweight="1pt">
                <v:textbox>
                  <w:txbxContent>
                    <w:p w:rsidR="00601036" w:rsidRDefault="00601036" w:rsidP="006010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C.P.C. y M.F. Ma. Lourdes Herrera Rodríguez          Tesorera Municipal </w:t>
                      </w:r>
                    </w:p>
                    <w:p w:rsidR="00601036" w:rsidRDefault="00601036" w:rsidP="006010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72" w:rsidRDefault="000F7572" w:rsidP="0012031E">
      <w:pPr>
        <w:spacing w:after="0" w:line="240" w:lineRule="auto"/>
      </w:pPr>
      <w:r>
        <w:separator/>
      </w:r>
    </w:p>
  </w:endnote>
  <w:endnote w:type="continuationSeparator" w:id="0">
    <w:p w:rsidR="000F7572" w:rsidRDefault="000F757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14E" w:rsidRPr="0079114E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72" w:rsidRDefault="000F7572" w:rsidP="0012031E">
      <w:pPr>
        <w:spacing w:after="0" w:line="240" w:lineRule="auto"/>
      </w:pPr>
      <w:r>
        <w:separator/>
      </w:r>
    </w:p>
  </w:footnote>
  <w:footnote w:type="continuationSeparator" w:id="0">
    <w:p w:rsidR="000F7572" w:rsidRDefault="000F757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Pr="00601036" w:rsidRDefault="00A442A4" w:rsidP="0012031E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-843280</wp:posOffset>
          </wp:positionH>
          <wp:positionV relativeFrom="paragraph">
            <wp:posOffset>-393065</wp:posOffset>
          </wp:positionV>
          <wp:extent cx="1809991" cy="1028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863" cy="102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36" w:rsidRPr="00601036">
      <w:rPr>
        <w:b/>
      </w:rPr>
      <w:t>MUNICIPIO DE CELAYA GUANAJUATO</w:t>
    </w:r>
  </w:p>
  <w:p w:rsidR="0012031E" w:rsidRPr="00601036" w:rsidRDefault="0012031E" w:rsidP="0012031E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182885">
      <w:rPr>
        <w:b/>
      </w:rPr>
      <w:t>3</w:t>
    </w:r>
    <w:r w:rsidR="003C504D">
      <w:rPr>
        <w:b/>
      </w:rPr>
      <w:t>1</w:t>
    </w:r>
    <w:r w:rsidR="00601036" w:rsidRPr="00601036">
      <w:rPr>
        <w:b/>
      </w:rPr>
      <w:t xml:space="preserve"> DE </w:t>
    </w:r>
    <w:r w:rsidR="003C504D">
      <w:rPr>
        <w:b/>
      </w:rPr>
      <w:t xml:space="preserve">DICIEMBRE </w:t>
    </w:r>
    <w:r w:rsidR="00601036" w:rsidRPr="00601036">
      <w:rPr>
        <w:b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64992"/>
    <w:rsid w:val="000F7572"/>
    <w:rsid w:val="00103CB8"/>
    <w:rsid w:val="0012031E"/>
    <w:rsid w:val="00182885"/>
    <w:rsid w:val="00253E32"/>
    <w:rsid w:val="002703FF"/>
    <w:rsid w:val="00331647"/>
    <w:rsid w:val="003C504D"/>
    <w:rsid w:val="003C52E1"/>
    <w:rsid w:val="00412D60"/>
    <w:rsid w:val="00497C42"/>
    <w:rsid w:val="004C23EA"/>
    <w:rsid w:val="00531738"/>
    <w:rsid w:val="00563BBD"/>
    <w:rsid w:val="00565E78"/>
    <w:rsid w:val="00601036"/>
    <w:rsid w:val="006951DF"/>
    <w:rsid w:val="0079114E"/>
    <w:rsid w:val="008245CE"/>
    <w:rsid w:val="00886F7C"/>
    <w:rsid w:val="00940570"/>
    <w:rsid w:val="00986153"/>
    <w:rsid w:val="00A442A4"/>
    <w:rsid w:val="00A45BFC"/>
    <w:rsid w:val="00A736B4"/>
    <w:rsid w:val="00A827B2"/>
    <w:rsid w:val="00AA49BB"/>
    <w:rsid w:val="00AF5CAD"/>
    <w:rsid w:val="00BC3111"/>
    <w:rsid w:val="00BD1197"/>
    <w:rsid w:val="00C740FD"/>
    <w:rsid w:val="00DB229E"/>
    <w:rsid w:val="00DC1A48"/>
    <w:rsid w:val="00E0751D"/>
    <w:rsid w:val="00E46D20"/>
    <w:rsid w:val="00E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cp:lastPrinted>2019-01-29T21:46:00Z</cp:lastPrinted>
  <dcterms:created xsi:type="dcterms:W3CDTF">2019-01-30T21:32:00Z</dcterms:created>
  <dcterms:modified xsi:type="dcterms:W3CDTF">2019-01-30T21:32:00Z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