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219" w:rsidRPr="004B34F1" w:rsidRDefault="00462219" w:rsidP="00462219">
      <w:pPr>
        <w:ind w:right="-93"/>
        <w:jc w:val="center"/>
        <w:rPr>
          <w:rFonts w:ascii="Antenna Light" w:hAnsi="Antenna Light"/>
          <w:b/>
          <w:sz w:val="56"/>
          <w:szCs w:val="56"/>
        </w:rPr>
      </w:pPr>
      <w:r w:rsidRPr="004B34F1">
        <w:rPr>
          <w:rFonts w:ascii="Antenna Light" w:hAnsi="Antenna Light"/>
          <w:b/>
          <w:sz w:val="56"/>
          <w:szCs w:val="56"/>
        </w:rPr>
        <w:t>AVISO DE PRIVACIDAD INTEGRAL.</w:t>
      </w:r>
    </w:p>
    <w:p w:rsidR="00462219" w:rsidRPr="004B34F1" w:rsidRDefault="00462219" w:rsidP="00462219">
      <w:pPr>
        <w:ind w:right="-93"/>
        <w:rPr>
          <w:rFonts w:ascii="Antenna Light" w:hAnsi="Antenna Light"/>
          <w:b/>
          <w:sz w:val="28"/>
          <w:szCs w:val="28"/>
        </w:rPr>
      </w:pPr>
    </w:p>
    <w:p w:rsidR="00462219" w:rsidRPr="004B34F1" w:rsidRDefault="00462219" w:rsidP="00462219">
      <w:pPr>
        <w:ind w:right="-93"/>
        <w:jc w:val="both"/>
        <w:rPr>
          <w:rFonts w:ascii="Antenna Light" w:hAnsi="Antenna Light"/>
          <w:sz w:val="28"/>
          <w:szCs w:val="28"/>
        </w:rPr>
      </w:pPr>
      <w:r w:rsidRPr="004B34F1">
        <w:rPr>
          <w:rFonts w:ascii="Antenna Light" w:hAnsi="Antenna Light"/>
          <w:sz w:val="28"/>
          <w:szCs w:val="28"/>
        </w:rPr>
        <w:t>Con fundamento en lo dispuesto en los artículos 3 fracción I, 34, 35, 36, 37, 39, 40, 42, así como lo dispuesto en el Titulo Tercero, Capitulo Primero de la Ley de Protección de Datos Personales en Posesión de Sujetos Obligados para el Estado de Guanajuato, publicada en el Periódico Oficial del Gobierno de Estado de Guanajuato el 14 de julio de 2017, se hace de su conocimiento lo siguiente:</w:t>
      </w:r>
    </w:p>
    <w:p w:rsidR="00462219" w:rsidRPr="004B34F1" w:rsidRDefault="00462219" w:rsidP="00462219">
      <w:pPr>
        <w:ind w:right="-93"/>
        <w:jc w:val="both"/>
        <w:rPr>
          <w:rFonts w:ascii="Antenna Light" w:hAnsi="Antenna Light"/>
          <w:sz w:val="28"/>
          <w:szCs w:val="28"/>
        </w:rPr>
      </w:pPr>
    </w:p>
    <w:p w:rsidR="00462219" w:rsidRPr="004B34F1" w:rsidRDefault="00462219" w:rsidP="00462219">
      <w:pPr>
        <w:pStyle w:val="Prrafodelista"/>
        <w:numPr>
          <w:ilvl w:val="0"/>
          <w:numId w:val="1"/>
        </w:numPr>
        <w:ind w:left="0" w:right="-93"/>
        <w:jc w:val="both"/>
        <w:rPr>
          <w:rFonts w:ascii="Antenna Light" w:hAnsi="Antenna Light"/>
          <w:sz w:val="28"/>
          <w:szCs w:val="28"/>
        </w:rPr>
      </w:pPr>
      <w:r w:rsidRPr="004B34F1">
        <w:rPr>
          <w:rFonts w:ascii="Antenna Light" w:hAnsi="Antenna Light"/>
          <w:b/>
          <w:sz w:val="28"/>
          <w:szCs w:val="28"/>
          <w:u w:val="single"/>
        </w:rPr>
        <w:t>Denominación del Responsable</w:t>
      </w:r>
      <w:r w:rsidRPr="004B34F1">
        <w:rPr>
          <w:rFonts w:ascii="Antenna Light" w:hAnsi="Antenna Light"/>
          <w:sz w:val="28"/>
          <w:szCs w:val="28"/>
          <w:u w:val="single"/>
        </w:rPr>
        <w:t>:</w:t>
      </w:r>
      <w:r w:rsidRPr="004B34F1">
        <w:rPr>
          <w:rFonts w:ascii="Antenna Light" w:hAnsi="Antenna Light"/>
          <w:sz w:val="28"/>
          <w:szCs w:val="28"/>
        </w:rPr>
        <w:t xml:space="preserve"> </w:t>
      </w:r>
      <w:r w:rsidRPr="003147B1">
        <w:rPr>
          <w:rFonts w:ascii="Antenna Light" w:hAnsi="Antenna Light"/>
          <w:b/>
          <w:sz w:val="28"/>
          <w:szCs w:val="28"/>
          <w:u w:val="thick"/>
        </w:rPr>
        <w:t>La Dirección Gene</w:t>
      </w:r>
      <w:r w:rsidR="003147B1" w:rsidRPr="003147B1">
        <w:rPr>
          <w:rFonts w:ascii="Antenna Light" w:hAnsi="Antenna Light"/>
          <w:b/>
          <w:sz w:val="28"/>
          <w:szCs w:val="28"/>
          <w:u w:val="thick"/>
        </w:rPr>
        <w:t>ral de Desarrollo Social</w:t>
      </w:r>
      <w:r w:rsidRPr="004B34F1">
        <w:rPr>
          <w:rFonts w:ascii="Antenna Light" w:hAnsi="Antenna Light"/>
          <w:sz w:val="28"/>
          <w:szCs w:val="28"/>
        </w:rPr>
        <w:t xml:space="preserve"> a través </w:t>
      </w:r>
      <w:r w:rsidR="001058AF">
        <w:rPr>
          <w:rFonts w:ascii="Antenna Light" w:hAnsi="Antenna Light"/>
          <w:sz w:val="28"/>
          <w:szCs w:val="28"/>
        </w:rPr>
        <w:t>de la Subdirección,</w:t>
      </w:r>
      <w:r w:rsidR="00CC7073" w:rsidRPr="004B34F1">
        <w:rPr>
          <w:rFonts w:ascii="Antenna Light" w:hAnsi="Antenna Light"/>
          <w:sz w:val="28"/>
          <w:szCs w:val="28"/>
        </w:rPr>
        <w:t xml:space="preserve"> D</w:t>
      </w:r>
      <w:r w:rsidR="001058AF">
        <w:rPr>
          <w:rFonts w:ascii="Antenna Light" w:hAnsi="Antenna Light"/>
          <w:sz w:val="28"/>
          <w:szCs w:val="28"/>
        </w:rPr>
        <w:t xml:space="preserve">irecciones, </w:t>
      </w:r>
      <w:r w:rsidR="00EB2737" w:rsidRPr="004B34F1">
        <w:rPr>
          <w:rFonts w:ascii="Antenna Light" w:hAnsi="Antenna Light"/>
          <w:sz w:val="28"/>
          <w:szCs w:val="28"/>
        </w:rPr>
        <w:t>Coordinaciones</w:t>
      </w:r>
      <w:r w:rsidR="001058AF">
        <w:rPr>
          <w:rFonts w:ascii="Antenna Light" w:hAnsi="Antenna Light"/>
          <w:sz w:val="28"/>
          <w:szCs w:val="28"/>
        </w:rPr>
        <w:t xml:space="preserve"> y Unidades Administrativas,</w:t>
      </w:r>
      <w:r w:rsidRPr="004B34F1">
        <w:rPr>
          <w:rFonts w:ascii="Antenna Light" w:hAnsi="Antenna Light"/>
          <w:sz w:val="28"/>
          <w:szCs w:val="28"/>
        </w:rPr>
        <w:t xml:space="preserve"> es la dependencia pública municipal responsable del debido tratamiento de los datos personales y datos personales sensibles.</w:t>
      </w:r>
    </w:p>
    <w:p w:rsidR="00462219" w:rsidRPr="004B34F1" w:rsidRDefault="00462219" w:rsidP="00462219">
      <w:pPr>
        <w:pStyle w:val="Prrafodelista"/>
        <w:ind w:left="0" w:right="-93"/>
        <w:jc w:val="both"/>
        <w:rPr>
          <w:rFonts w:ascii="Antenna Light" w:hAnsi="Antenna Light"/>
          <w:sz w:val="28"/>
          <w:szCs w:val="28"/>
        </w:rPr>
      </w:pPr>
    </w:p>
    <w:p w:rsidR="00462219" w:rsidRPr="004B34F1" w:rsidRDefault="00462219" w:rsidP="00462219">
      <w:pPr>
        <w:pStyle w:val="Prrafodelista"/>
        <w:numPr>
          <w:ilvl w:val="0"/>
          <w:numId w:val="1"/>
        </w:numPr>
        <w:ind w:left="0" w:right="-93"/>
        <w:jc w:val="both"/>
        <w:rPr>
          <w:rFonts w:ascii="Antenna Light" w:hAnsi="Antenna Light"/>
          <w:b/>
          <w:sz w:val="28"/>
          <w:szCs w:val="28"/>
          <w:u w:val="single"/>
        </w:rPr>
      </w:pPr>
      <w:r w:rsidRPr="004B34F1">
        <w:rPr>
          <w:rFonts w:ascii="Antenna Light" w:hAnsi="Antenna Light"/>
          <w:b/>
          <w:sz w:val="28"/>
          <w:szCs w:val="28"/>
          <w:u w:val="single"/>
        </w:rPr>
        <w:t>Domicilio del Responsable</w:t>
      </w:r>
      <w:r w:rsidRPr="004B34F1">
        <w:rPr>
          <w:rFonts w:ascii="Antenna Light" w:hAnsi="Antenna Light"/>
          <w:sz w:val="28"/>
          <w:szCs w:val="28"/>
        </w:rPr>
        <w:t>: calle Guadalupe, numero 221, Zona Centro, C. P. 38000, Celaya, Guanajuato, México</w:t>
      </w:r>
      <w:r w:rsidR="006239B8">
        <w:rPr>
          <w:rFonts w:ascii="Antenna Light" w:hAnsi="Antenna Light"/>
          <w:sz w:val="28"/>
          <w:szCs w:val="28"/>
        </w:rPr>
        <w:t>,</w:t>
      </w:r>
      <w:r w:rsidR="00166C5E" w:rsidRPr="004B34F1">
        <w:rPr>
          <w:rFonts w:ascii="Antenna Light" w:hAnsi="Antenna Light"/>
          <w:sz w:val="28"/>
          <w:szCs w:val="28"/>
        </w:rPr>
        <w:t xml:space="preserve"> </w:t>
      </w:r>
      <w:r w:rsidR="006239B8">
        <w:rPr>
          <w:rFonts w:ascii="Antenna Light" w:hAnsi="Antenna Light"/>
          <w:sz w:val="28"/>
          <w:szCs w:val="28"/>
        </w:rPr>
        <w:t>teléfono 4616626900</w:t>
      </w:r>
      <w:r w:rsidR="001B188D">
        <w:rPr>
          <w:rFonts w:ascii="Antenna Light" w:hAnsi="Antenna Light"/>
          <w:sz w:val="28"/>
          <w:szCs w:val="28"/>
        </w:rPr>
        <w:t xml:space="preserve"> Extensión 1006</w:t>
      </w:r>
      <w:r w:rsidR="00B64D2C">
        <w:rPr>
          <w:rFonts w:ascii="Antenna Light" w:hAnsi="Antenna Light"/>
          <w:sz w:val="28"/>
          <w:szCs w:val="28"/>
        </w:rPr>
        <w:t xml:space="preserve">, 1003 </w:t>
      </w:r>
      <w:r w:rsidR="001B188D">
        <w:rPr>
          <w:rFonts w:ascii="Antenna Light" w:hAnsi="Antenna Light"/>
          <w:sz w:val="28"/>
          <w:szCs w:val="28"/>
        </w:rPr>
        <w:t xml:space="preserve"> y 1010</w:t>
      </w:r>
      <w:r w:rsidR="006239B8">
        <w:rPr>
          <w:rFonts w:ascii="Antenna Light" w:hAnsi="Antenna Light"/>
          <w:sz w:val="28"/>
          <w:szCs w:val="28"/>
        </w:rPr>
        <w:t xml:space="preserve"> </w:t>
      </w:r>
      <w:r w:rsidR="00166C5E" w:rsidRPr="004B34F1">
        <w:rPr>
          <w:rFonts w:ascii="Antenna Light" w:hAnsi="Antenna Light"/>
          <w:sz w:val="28"/>
          <w:szCs w:val="28"/>
        </w:rPr>
        <w:t xml:space="preserve">y correo electrónico del Enlace ante la Unidad de Transparencia </w:t>
      </w:r>
      <w:r w:rsidRPr="004B34F1">
        <w:rPr>
          <w:rFonts w:ascii="Antenna Light" w:hAnsi="Antenna Light"/>
          <w:sz w:val="28"/>
          <w:szCs w:val="28"/>
        </w:rPr>
        <w:t xml:space="preserve"> </w:t>
      </w:r>
      <w:hyperlink r:id="rId8" w:history="1">
        <w:r w:rsidR="00E93E19" w:rsidRPr="004B34F1">
          <w:rPr>
            <w:rStyle w:val="Hipervnculo"/>
            <w:rFonts w:ascii="Antenna Light" w:hAnsi="Antenna Light"/>
            <w:sz w:val="28"/>
            <w:szCs w:val="28"/>
          </w:rPr>
          <w:t>angel.arreguin@celaya.gob.mx</w:t>
        </w:r>
      </w:hyperlink>
      <w:r w:rsidR="00E93E19" w:rsidRPr="004B34F1">
        <w:rPr>
          <w:rFonts w:ascii="Antenna Light" w:hAnsi="Antenna Light"/>
          <w:sz w:val="28"/>
          <w:szCs w:val="28"/>
        </w:rPr>
        <w:t>.</w:t>
      </w:r>
    </w:p>
    <w:p w:rsidR="00E93E19" w:rsidRPr="004B34F1" w:rsidRDefault="00E93E19" w:rsidP="00E93E19">
      <w:pPr>
        <w:pStyle w:val="Prrafodelista"/>
        <w:ind w:left="0" w:right="-93"/>
        <w:jc w:val="both"/>
        <w:rPr>
          <w:rFonts w:ascii="Antenna Light" w:hAnsi="Antenna Light"/>
          <w:b/>
          <w:sz w:val="28"/>
          <w:szCs w:val="28"/>
          <w:u w:val="single"/>
        </w:rPr>
      </w:pPr>
    </w:p>
    <w:p w:rsidR="00462219" w:rsidRPr="004B34F1" w:rsidRDefault="00462219" w:rsidP="00462219">
      <w:pPr>
        <w:pStyle w:val="Prrafodelista"/>
        <w:numPr>
          <w:ilvl w:val="0"/>
          <w:numId w:val="1"/>
        </w:numPr>
        <w:ind w:left="0" w:right="-93"/>
        <w:jc w:val="both"/>
        <w:rPr>
          <w:rFonts w:ascii="Antenna Light" w:hAnsi="Antenna Light"/>
          <w:sz w:val="28"/>
          <w:szCs w:val="28"/>
        </w:rPr>
      </w:pPr>
      <w:r w:rsidRPr="004B34F1">
        <w:rPr>
          <w:rFonts w:ascii="Antenna Light" w:hAnsi="Antenna Light"/>
          <w:b/>
          <w:sz w:val="28"/>
          <w:szCs w:val="28"/>
          <w:u w:val="single"/>
        </w:rPr>
        <w:t xml:space="preserve">Datos personales sometidos a tratamiento: </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cs="Arial"/>
          <w:sz w:val="28"/>
          <w:szCs w:val="28"/>
        </w:rPr>
        <w:t>Firma.</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cs="Arial"/>
          <w:sz w:val="28"/>
          <w:szCs w:val="28"/>
        </w:rPr>
        <w:t>Fotografía.</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cs="Arial"/>
          <w:sz w:val="28"/>
          <w:szCs w:val="28"/>
        </w:rPr>
        <w:t>CURP.</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cs="Arial"/>
          <w:sz w:val="28"/>
          <w:szCs w:val="28"/>
        </w:rPr>
        <w:t>Clave de Elector.</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cs="Arial"/>
          <w:sz w:val="28"/>
          <w:szCs w:val="28"/>
        </w:rPr>
        <w:t>Nacionalidad.</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cs="Arial"/>
          <w:sz w:val="28"/>
          <w:szCs w:val="28"/>
        </w:rPr>
        <w:t>Teléfono Fijo y Móvil.</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cs="Arial"/>
          <w:sz w:val="28"/>
          <w:szCs w:val="28"/>
        </w:rPr>
        <w:t>Registro Federal de Contribuyentes.</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cs="Arial"/>
          <w:sz w:val="28"/>
          <w:szCs w:val="28"/>
        </w:rPr>
        <w:t>Domicilio Particular.</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cs="Arial"/>
          <w:sz w:val="28"/>
          <w:szCs w:val="28"/>
        </w:rPr>
        <w:t>Nombre del banco, número de cuenta bancaria, CLABE interbancaria.</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cs="Arial"/>
          <w:sz w:val="28"/>
          <w:szCs w:val="28"/>
        </w:rPr>
        <w:t>Datos personales sensibles: (origen racial o étnico, estado de salud pasado, presente o futuro, creencias religiosas, filosóficas y morales, opiniones políticas, datos genéricos, datos biométricos y preferencia sexual)</w:t>
      </w:r>
    </w:p>
    <w:p w:rsidR="00462219" w:rsidRPr="004B34F1" w:rsidRDefault="00462219" w:rsidP="00462219">
      <w:pPr>
        <w:pStyle w:val="Prrafodelista"/>
        <w:ind w:left="0" w:right="-93"/>
        <w:jc w:val="both"/>
        <w:rPr>
          <w:rFonts w:ascii="Antenna Light" w:hAnsi="Antenna Light"/>
          <w:b/>
          <w:sz w:val="28"/>
          <w:szCs w:val="28"/>
          <w:u w:val="single"/>
        </w:rPr>
      </w:pPr>
    </w:p>
    <w:p w:rsidR="00462219" w:rsidRPr="004B34F1" w:rsidRDefault="00462219" w:rsidP="00462219">
      <w:pPr>
        <w:ind w:right="-93"/>
        <w:jc w:val="both"/>
        <w:rPr>
          <w:rFonts w:ascii="Antenna Light" w:hAnsi="Antenna Light"/>
          <w:sz w:val="28"/>
          <w:szCs w:val="28"/>
        </w:rPr>
      </w:pPr>
      <w:r w:rsidRPr="004B34F1">
        <w:rPr>
          <w:rFonts w:ascii="Antenna Light" w:hAnsi="Antenna Light"/>
          <w:sz w:val="28"/>
          <w:szCs w:val="28"/>
        </w:rPr>
        <w:t xml:space="preserve">Así como cualquier otro dato personal y/o dato personal sensible en el </w:t>
      </w:r>
      <w:r w:rsidR="004C4616">
        <w:rPr>
          <w:rFonts w:ascii="Antenna Light" w:hAnsi="Antenna Light"/>
          <w:sz w:val="28"/>
          <w:szCs w:val="28"/>
        </w:rPr>
        <w:t xml:space="preserve">marco de lo dispuesto por el </w:t>
      </w:r>
      <w:r w:rsidRPr="004B34F1">
        <w:rPr>
          <w:rFonts w:ascii="Antenna Light" w:hAnsi="Antenna Light"/>
          <w:sz w:val="28"/>
          <w:szCs w:val="28"/>
        </w:rPr>
        <w:t>artículo 3 fracciones VII y VIII de la Ley de Protección de Datos Personales en Posesión de Sujetos Obligados para el Estado de Guanajuato. Los datos expuestos se enlistan de manera enunciativa más no limitativa.</w:t>
      </w:r>
    </w:p>
    <w:p w:rsidR="00462219" w:rsidRPr="004B34F1" w:rsidRDefault="00462219" w:rsidP="00462219">
      <w:pPr>
        <w:ind w:right="-93"/>
        <w:jc w:val="both"/>
        <w:rPr>
          <w:rFonts w:ascii="Antenna Light" w:hAnsi="Antenna Light"/>
          <w:sz w:val="28"/>
          <w:szCs w:val="28"/>
        </w:rPr>
      </w:pPr>
    </w:p>
    <w:p w:rsidR="00462219" w:rsidRPr="004B34F1" w:rsidRDefault="00462219" w:rsidP="00462219">
      <w:pPr>
        <w:pStyle w:val="Prrafodelista"/>
        <w:numPr>
          <w:ilvl w:val="0"/>
          <w:numId w:val="1"/>
        </w:numPr>
        <w:ind w:left="0" w:right="-93"/>
        <w:jc w:val="both"/>
        <w:rPr>
          <w:rFonts w:ascii="Antenna Light" w:hAnsi="Antenna Light"/>
          <w:sz w:val="28"/>
          <w:szCs w:val="28"/>
        </w:rPr>
      </w:pPr>
      <w:r w:rsidRPr="004B34F1">
        <w:rPr>
          <w:rFonts w:ascii="Antenna Light" w:hAnsi="Antenna Light"/>
          <w:b/>
          <w:sz w:val="28"/>
          <w:szCs w:val="28"/>
          <w:u w:val="single"/>
        </w:rPr>
        <w:t>La finalidad del tratamiento de sus datos personales es</w:t>
      </w:r>
      <w:r w:rsidRPr="004B34F1">
        <w:rPr>
          <w:rFonts w:ascii="Antenna Light" w:hAnsi="Antenna Light"/>
          <w:sz w:val="28"/>
          <w:szCs w:val="28"/>
          <w:u w:val="single"/>
        </w:rPr>
        <w:t>:</w:t>
      </w:r>
      <w:r w:rsidRPr="004B34F1">
        <w:rPr>
          <w:rFonts w:ascii="Antenna Light" w:hAnsi="Antenna Light"/>
          <w:sz w:val="28"/>
          <w:szCs w:val="28"/>
        </w:rPr>
        <w:t xml:space="preserve"> Recabar los datos personales, los cuales serán protegidos, incorporados y tratados en el </w:t>
      </w:r>
      <w:r w:rsidRPr="004B34F1">
        <w:rPr>
          <w:rFonts w:ascii="Antenna Light" w:hAnsi="Antenna Light"/>
          <w:sz w:val="28"/>
          <w:szCs w:val="28"/>
        </w:rPr>
        <w:lastRenderedPageBreak/>
        <w:t xml:space="preserve">banco de datos de </w:t>
      </w:r>
      <w:r w:rsidR="00E778A9">
        <w:rPr>
          <w:rFonts w:ascii="Antenna Light" w:hAnsi="Antenna Light"/>
          <w:sz w:val="28"/>
          <w:szCs w:val="28"/>
        </w:rPr>
        <w:t xml:space="preserve">la Dirección General de Desarrollo </w:t>
      </w:r>
      <w:r w:rsidR="00E778A9" w:rsidRPr="00E778A9">
        <w:rPr>
          <w:rFonts w:ascii="Antenna Light" w:hAnsi="Antenna Light"/>
          <w:sz w:val="28"/>
          <w:szCs w:val="28"/>
        </w:rPr>
        <w:t xml:space="preserve">Social </w:t>
      </w:r>
      <w:r w:rsidRPr="00E778A9">
        <w:rPr>
          <w:rFonts w:ascii="Antenna Light" w:hAnsi="Antenna Light"/>
          <w:sz w:val="28"/>
          <w:szCs w:val="28"/>
        </w:rPr>
        <w:t xml:space="preserve">y/o </w:t>
      </w:r>
      <w:r w:rsidR="00E778A9" w:rsidRPr="00E778A9">
        <w:rPr>
          <w:rFonts w:ascii="Antenna Light" w:hAnsi="Antenna Light"/>
          <w:sz w:val="28"/>
          <w:szCs w:val="28"/>
        </w:rPr>
        <w:t>sus</w:t>
      </w:r>
      <w:r w:rsidR="00E778A9">
        <w:rPr>
          <w:rFonts w:ascii="Antenna Light" w:hAnsi="Antenna Light"/>
          <w:sz w:val="28"/>
          <w:szCs w:val="28"/>
        </w:rPr>
        <w:t xml:space="preserve"> unidades administrativas</w:t>
      </w:r>
      <w:r w:rsidR="00066C4D">
        <w:rPr>
          <w:rFonts w:ascii="Antenna Light" w:hAnsi="Antenna Light"/>
          <w:sz w:val="28"/>
          <w:szCs w:val="28"/>
        </w:rPr>
        <w:t xml:space="preserve"> p</w:t>
      </w:r>
      <w:r w:rsidRPr="004B34F1">
        <w:rPr>
          <w:rFonts w:ascii="Antenna Light" w:hAnsi="Antenna Light"/>
          <w:sz w:val="28"/>
          <w:szCs w:val="28"/>
        </w:rPr>
        <w:t>ública</w:t>
      </w:r>
      <w:r w:rsidR="00066C4D">
        <w:rPr>
          <w:rFonts w:ascii="Antenna Light" w:hAnsi="Antenna Light"/>
          <w:sz w:val="28"/>
          <w:szCs w:val="28"/>
        </w:rPr>
        <w:t>s</w:t>
      </w:r>
      <w:r w:rsidRPr="004B34F1">
        <w:rPr>
          <w:rFonts w:ascii="Antenna Light" w:hAnsi="Antenna Light"/>
          <w:sz w:val="28"/>
          <w:szCs w:val="28"/>
        </w:rPr>
        <w:t xml:space="preserve"> Municipal</w:t>
      </w:r>
      <w:r w:rsidR="00066C4D">
        <w:rPr>
          <w:rFonts w:ascii="Antenna Light" w:hAnsi="Antenna Light"/>
          <w:sz w:val="28"/>
          <w:szCs w:val="28"/>
        </w:rPr>
        <w:t>es</w:t>
      </w:r>
      <w:r w:rsidRPr="004B34F1">
        <w:rPr>
          <w:rFonts w:ascii="Antenna Light" w:hAnsi="Antenna Light"/>
          <w:sz w:val="28"/>
          <w:szCs w:val="28"/>
        </w:rPr>
        <w:t xml:space="preserve">. </w:t>
      </w:r>
    </w:p>
    <w:p w:rsidR="00462219" w:rsidRPr="004B34F1" w:rsidRDefault="00462219" w:rsidP="00462219">
      <w:pPr>
        <w:pStyle w:val="Prrafodelista"/>
        <w:ind w:left="0" w:right="-93"/>
        <w:jc w:val="both"/>
        <w:rPr>
          <w:rFonts w:ascii="Antenna Light" w:hAnsi="Antenna Light"/>
          <w:sz w:val="28"/>
          <w:szCs w:val="28"/>
        </w:rPr>
      </w:pPr>
    </w:p>
    <w:p w:rsidR="00462219" w:rsidRPr="004B34F1" w:rsidRDefault="00462219" w:rsidP="00462219">
      <w:pPr>
        <w:pStyle w:val="Prrafodelista"/>
        <w:numPr>
          <w:ilvl w:val="0"/>
          <w:numId w:val="1"/>
        </w:numPr>
        <w:ind w:left="0" w:right="-93"/>
        <w:jc w:val="both"/>
        <w:rPr>
          <w:rFonts w:ascii="Antenna Light" w:hAnsi="Antenna Light"/>
          <w:sz w:val="28"/>
          <w:szCs w:val="28"/>
        </w:rPr>
      </w:pPr>
      <w:r w:rsidRPr="004B34F1">
        <w:rPr>
          <w:rFonts w:ascii="Antenna Light" w:hAnsi="Antenna Light"/>
          <w:b/>
          <w:sz w:val="28"/>
          <w:szCs w:val="28"/>
          <w:u w:val="single"/>
        </w:rPr>
        <w:t xml:space="preserve">El fundamento legal que faculta expresamente al responsable para llevar a cabo el tratamiento de datos personales y la transferencia de datos. </w:t>
      </w:r>
    </w:p>
    <w:p w:rsidR="00462219" w:rsidRPr="004B34F1" w:rsidRDefault="00462219" w:rsidP="00462219">
      <w:pPr>
        <w:pStyle w:val="Prrafodelista"/>
        <w:ind w:left="0" w:right="-93"/>
        <w:rPr>
          <w:rFonts w:ascii="Antenna Light" w:hAnsi="Antenna Light"/>
          <w:b/>
          <w:sz w:val="28"/>
          <w:szCs w:val="28"/>
          <w:u w:val="single"/>
        </w:rPr>
      </w:pPr>
    </w:p>
    <w:p w:rsidR="00462219" w:rsidRPr="004B34F1" w:rsidRDefault="00462219" w:rsidP="00462219">
      <w:pPr>
        <w:pStyle w:val="Prrafodelista"/>
        <w:ind w:left="0" w:right="-93"/>
        <w:jc w:val="both"/>
        <w:rPr>
          <w:rFonts w:ascii="Antenna Light" w:hAnsi="Antenna Light"/>
          <w:sz w:val="28"/>
          <w:szCs w:val="28"/>
        </w:rPr>
      </w:pPr>
      <w:r w:rsidRPr="004B34F1">
        <w:rPr>
          <w:rFonts w:ascii="Antenna Light" w:hAnsi="Antenna Light"/>
          <w:sz w:val="28"/>
          <w:szCs w:val="28"/>
        </w:rPr>
        <w:t>En cuanto al tratamiento de datos personales, se encuentra fundamentado en el artículo 7, 8 y 9 de la Ley de Protección de Datos personales en Posesión de Sujetos Obligados para el Estado de Guanajuato.</w:t>
      </w:r>
    </w:p>
    <w:p w:rsidR="00462219" w:rsidRPr="004B34F1" w:rsidRDefault="00462219" w:rsidP="00462219">
      <w:pPr>
        <w:pStyle w:val="Prrafodelista"/>
        <w:ind w:left="0" w:right="-93"/>
        <w:rPr>
          <w:rFonts w:ascii="Antenna Light" w:hAnsi="Antenna Light"/>
          <w:b/>
          <w:sz w:val="28"/>
          <w:szCs w:val="28"/>
          <w:u w:val="single"/>
        </w:rPr>
      </w:pPr>
    </w:p>
    <w:p w:rsidR="00462219" w:rsidRPr="004B34F1" w:rsidRDefault="00462219" w:rsidP="00462219">
      <w:pPr>
        <w:pStyle w:val="Prrafodelista"/>
        <w:ind w:left="0" w:right="-93"/>
        <w:jc w:val="both"/>
        <w:rPr>
          <w:rFonts w:ascii="Antenna Light" w:hAnsi="Antenna Light"/>
          <w:sz w:val="28"/>
          <w:szCs w:val="28"/>
        </w:rPr>
      </w:pPr>
      <w:r w:rsidRPr="004B34F1">
        <w:rPr>
          <w:rFonts w:ascii="Antenna Light" w:hAnsi="Antenna Light"/>
          <w:sz w:val="28"/>
          <w:szCs w:val="28"/>
        </w:rPr>
        <w:t>En cuanto a la transferencia de datos personales, se encuentran fundamentadas en los artículos 96, 97, 98, 99, 100 y 101 de la Ley de Protección de Datos Personales en Posesión de Sujetos Obligados para el Estado de Guanajuato.</w:t>
      </w:r>
    </w:p>
    <w:p w:rsidR="00462219" w:rsidRPr="004B34F1" w:rsidRDefault="00462219" w:rsidP="00462219">
      <w:pPr>
        <w:pStyle w:val="Prrafodelista"/>
        <w:ind w:left="0" w:right="-93"/>
        <w:jc w:val="both"/>
        <w:rPr>
          <w:rFonts w:ascii="Antenna Light" w:hAnsi="Antenna Light"/>
          <w:sz w:val="28"/>
          <w:szCs w:val="28"/>
        </w:rPr>
      </w:pPr>
    </w:p>
    <w:p w:rsidR="00462219" w:rsidRPr="004B34F1" w:rsidRDefault="00462219" w:rsidP="00462219">
      <w:pPr>
        <w:pStyle w:val="Prrafodelista"/>
        <w:numPr>
          <w:ilvl w:val="0"/>
          <w:numId w:val="1"/>
        </w:numPr>
        <w:ind w:left="0" w:right="-93"/>
        <w:jc w:val="both"/>
        <w:rPr>
          <w:rFonts w:ascii="Antenna Light" w:hAnsi="Antenna Light"/>
          <w:sz w:val="28"/>
          <w:szCs w:val="28"/>
        </w:rPr>
      </w:pPr>
      <w:r w:rsidRPr="004B34F1">
        <w:rPr>
          <w:rFonts w:ascii="Antenna Light" w:hAnsi="Antenna Light"/>
          <w:b/>
          <w:sz w:val="28"/>
          <w:szCs w:val="28"/>
          <w:u w:val="single"/>
        </w:rPr>
        <w:t>De las transferencias</w:t>
      </w:r>
      <w:r w:rsidRPr="004B34F1">
        <w:rPr>
          <w:rFonts w:ascii="Antenna Light" w:hAnsi="Antenna Light"/>
          <w:sz w:val="28"/>
          <w:szCs w:val="28"/>
          <w:u w:val="single"/>
        </w:rPr>
        <w:t>:</w:t>
      </w:r>
      <w:r w:rsidRPr="004B34F1">
        <w:rPr>
          <w:rFonts w:ascii="Antenna Light" w:hAnsi="Antenna Light"/>
          <w:sz w:val="28"/>
          <w:szCs w:val="28"/>
        </w:rPr>
        <w:t xml:space="preserve"> Se hace de su conocimiento que sus datos personales podrán ser transmitidos a otros sujetos obligados siempre y cuando los datos se utilicen para el ejercicio de facultades propias de los mismos, además de otras transmisiones previstas en la ley. </w:t>
      </w:r>
    </w:p>
    <w:p w:rsidR="00462219" w:rsidRPr="004B34F1" w:rsidRDefault="00462219" w:rsidP="00462219">
      <w:pPr>
        <w:pStyle w:val="Prrafodelista"/>
        <w:ind w:left="0" w:right="-93"/>
        <w:jc w:val="both"/>
        <w:rPr>
          <w:rFonts w:ascii="Antenna Light" w:hAnsi="Antenna Light"/>
          <w:sz w:val="28"/>
          <w:szCs w:val="28"/>
        </w:rPr>
      </w:pPr>
    </w:p>
    <w:p w:rsidR="00462219" w:rsidRPr="004B34F1" w:rsidRDefault="00462219" w:rsidP="00462219">
      <w:pPr>
        <w:pStyle w:val="Prrafodelista"/>
        <w:numPr>
          <w:ilvl w:val="0"/>
          <w:numId w:val="1"/>
        </w:numPr>
        <w:ind w:left="0" w:right="-93"/>
        <w:jc w:val="both"/>
        <w:rPr>
          <w:rFonts w:ascii="Antenna Light" w:hAnsi="Antenna Light"/>
          <w:sz w:val="28"/>
          <w:szCs w:val="28"/>
        </w:rPr>
      </w:pPr>
      <w:r w:rsidRPr="004B34F1">
        <w:rPr>
          <w:rFonts w:ascii="Antenna Light" w:hAnsi="Antenna Light"/>
          <w:b/>
          <w:sz w:val="28"/>
          <w:szCs w:val="28"/>
          <w:u w:val="single"/>
        </w:rPr>
        <w:t>Mecanismos y medios disponibles para que el Titular de los datos personales pueda manifestar su negatividad para el tratamiento de sus datos personales</w:t>
      </w:r>
      <w:r w:rsidRPr="004B34F1">
        <w:rPr>
          <w:rFonts w:ascii="Antenna Light" w:hAnsi="Antenna Light"/>
          <w:sz w:val="28"/>
          <w:szCs w:val="28"/>
          <w:u w:val="single"/>
        </w:rPr>
        <w:t>:</w:t>
      </w:r>
      <w:r w:rsidRPr="004B34F1">
        <w:rPr>
          <w:rFonts w:ascii="Antenna Light" w:hAnsi="Antenna Light"/>
          <w:sz w:val="28"/>
          <w:szCs w:val="28"/>
        </w:rPr>
        <w:t xml:space="preserve"> La protección de sus datos personales es un derecho vinculado a la protección de la privacidad. Ofrece los medios para controlar el uso ajeno y destino de su información personal, con el propósito de impedir su tráfico ilícito y la potencial de vulneración de su dignidad. Tiene a su disposición ejercer sus derechos ARCO (Acceso, Rectificación, Cancelación y Oposición) a través de los cuales tiene la facultad de: </w:t>
      </w:r>
    </w:p>
    <w:p w:rsidR="00462219" w:rsidRPr="004B34F1" w:rsidRDefault="00462219" w:rsidP="00462219">
      <w:pPr>
        <w:pStyle w:val="Prrafodelista"/>
        <w:ind w:left="0" w:right="-93"/>
        <w:rPr>
          <w:rFonts w:ascii="Antenna Light" w:hAnsi="Antenna Light"/>
          <w:sz w:val="28"/>
          <w:szCs w:val="28"/>
        </w:rPr>
      </w:pP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sz w:val="28"/>
          <w:szCs w:val="28"/>
        </w:rPr>
        <w:t>Conocer en todo momento quien dispone de sus datos y para que están siendo utilizados.</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sz w:val="28"/>
          <w:szCs w:val="28"/>
        </w:rPr>
        <w:t>Solicitar rectificación de sus datos en caso de que resulten incompletos o inexactos.</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sz w:val="28"/>
          <w:szCs w:val="28"/>
        </w:rPr>
        <w:t>Solicitar la cancelación de los mismos por no ajustarse a las disposiciones aplicables.</w:t>
      </w:r>
    </w:p>
    <w:p w:rsidR="00462219" w:rsidRPr="004B34F1" w:rsidRDefault="00462219" w:rsidP="00462219">
      <w:pPr>
        <w:pStyle w:val="Prrafodelista"/>
        <w:numPr>
          <w:ilvl w:val="1"/>
          <w:numId w:val="1"/>
        </w:numPr>
        <w:ind w:left="0" w:right="-93"/>
        <w:jc w:val="both"/>
        <w:rPr>
          <w:rFonts w:ascii="Antenna Light" w:hAnsi="Antenna Light"/>
          <w:sz w:val="28"/>
          <w:szCs w:val="28"/>
        </w:rPr>
      </w:pPr>
      <w:r w:rsidRPr="004B34F1">
        <w:rPr>
          <w:rFonts w:ascii="Antenna Light" w:hAnsi="Antenna Light"/>
          <w:sz w:val="28"/>
          <w:szCs w:val="28"/>
        </w:rPr>
        <w:t>Oponerse al uso de sus datos si es que los mismos fueron obtenidos sin su consentimiento.</w:t>
      </w:r>
    </w:p>
    <w:p w:rsidR="00462219" w:rsidRPr="004B34F1" w:rsidRDefault="00462219" w:rsidP="00462219">
      <w:pPr>
        <w:pStyle w:val="Prrafodelista"/>
        <w:ind w:left="0" w:right="-93"/>
        <w:jc w:val="both"/>
        <w:rPr>
          <w:rFonts w:ascii="Antenna Light" w:hAnsi="Antenna Light"/>
          <w:sz w:val="28"/>
          <w:szCs w:val="28"/>
        </w:rPr>
      </w:pPr>
    </w:p>
    <w:p w:rsidR="00462219" w:rsidRPr="004B34F1" w:rsidRDefault="00462219" w:rsidP="00462219">
      <w:pPr>
        <w:ind w:right="-93"/>
        <w:jc w:val="both"/>
        <w:rPr>
          <w:rFonts w:ascii="Antenna Light" w:hAnsi="Antenna Light"/>
          <w:sz w:val="28"/>
          <w:szCs w:val="28"/>
        </w:rPr>
      </w:pPr>
      <w:r w:rsidRPr="004B34F1">
        <w:rPr>
          <w:rFonts w:ascii="Antenna Light" w:hAnsi="Antenna Light"/>
          <w:sz w:val="28"/>
          <w:szCs w:val="28"/>
        </w:rPr>
        <w:t xml:space="preserve">A efecto de garantizar la debida protección de sus datos personales, además de establecer los derechos ARCO, la ley en la materia incluye una serie de principios rectores en el tratamiento de este tipo de datos como son: el de finalidad, calidad, consentimiento, deber de información, seguridad, </w:t>
      </w:r>
      <w:r w:rsidRPr="004B34F1">
        <w:rPr>
          <w:rFonts w:ascii="Antenna Light" w:hAnsi="Antenna Light"/>
          <w:sz w:val="28"/>
          <w:szCs w:val="28"/>
        </w:rPr>
        <w:lastRenderedPageBreak/>
        <w:t>confidencialidad, disponibilidad y temporalidad. El incumplimiento de estos principios por parte de quienes detentan y/o administran sus datos constituye una vulneración a su protección y tienen como consecuencia una sanción.</w:t>
      </w:r>
    </w:p>
    <w:p w:rsidR="00462219" w:rsidRPr="004B34F1" w:rsidRDefault="00462219" w:rsidP="00462219">
      <w:pPr>
        <w:ind w:right="-93"/>
        <w:jc w:val="both"/>
        <w:rPr>
          <w:rFonts w:ascii="Antenna Light" w:hAnsi="Antenna Light"/>
          <w:sz w:val="28"/>
          <w:szCs w:val="28"/>
        </w:rPr>
      </w:pPr>
    </w:p>
    <w:p w:rsidR="00462219" w:rsidRPr="004B34F1" w:rsidRDefault="00462219" w:rsidP="00462219">
      <w:pPr>
        <w:pStyle w:val="Prrafodelista"/>
        <w:numPr>
          <w:ilvl w:val="0"/>
          <w:numId w:val="1"/>
        </w:numPr>
        <w:ind w:left="0" w:right="-93"/>
        <w:jc w:val="both"/>
        <w:rPr>
          <w:rFonts w:ascii="Antenna Light" w:hAnsi="Antenna Light"/>
          <w:sz w:val="28"/>
          <w:szCs w:val="28"/>
        </w:rPr>
      </w:pPr>
      <w:r w:rsidRPr="004B34F1">
        <w:rPr>
          <w:rFonts w:ascii="Antenna Light" w:hAnsi="Antenna Light"/>
          <w:b/>
          <w:sz w:val="28"/>
          <w:szCs w:val="28"/>
        </w:rPr>
        <w:t>Mecanismos, medios y procedimientos disponibles para ejercer los derechos ARCO y Domicilio:</w:t>
      </w:r>
      <w:r w:rsidRPr="004B34F1">
        <w:rPr>
          <w:rFonts w:ascii="Antenna Light" w:hAnsi="Antenna Light"/>
          <w:sz w:val="28"/>
          <w:szCs w:val="28"/>
        </w:rPr>
        <w:t xml:space="preserve"> la Unidad de Transparencia de la administración pública de Celaya, Guanajuato, es la unidad administrativa responsable del sistema de datos personales; y el lugar donde el interesado podrá ejercer sus  derechos de acceso, rectificación, cancelación y oposición al tratamiento de datos personales (ARCO); se encuentran ubicadas en Carretera Celaya-Salvatierra km 4.5, Colonia Rancho Seco, C. P. 38090, Celaya; Guanajuato, México con los teléfono (461) 612-99-45 y 618-20-89, en un horario de lunes a viernes de 8:00 am a 16:00 horas o bien a través del correo electrónico </w:t>
      </w:r>
      <w:hyperlink r:id="rId9" w:history="1">
        <w:r w:rsidRPr="004B34F1">
          <w:rPr>
            <w:rStyle w:val="Hipervnculo"/>
            <w:rFonts w:ascii="Antenna Light" w:hAnsi="Antenna Light"/>
            <w:sz w:val="28"/>
            <w:szCs w:val="28"/>
          </w:rPr>
          <w:t>unidad.transparencia@celaya.gob.mx</w:t>
        </w:r>
      </w:hyperlink>
      <w:r w:rsidRPr="004B34F1">
        <w:rPr>
          <w:rStyle w:val="Hipervnculo"/>
          <w:rFonts w:ascii="Antenna Light" w:hAnsi="Antenna Light"/>
          <w:sz w:val="28"/>
          <w:szCs w:val="28"/>
        </w:rPr>
        <w:t xml:space="preserve">                                                              y/o    </w:t>
      </w:r>
      <w:hyperlink r:id="rId10" w:history="1">
        <w:r w:rsidRPr="004B34F1">
          <w:rPr>
            <w:rStyle w:val="Hipervnculo"/>
            <w:rFonts w:ascii="Antenna Light" w:hAnsi="Antenna Light"/>
            <w:sz w:val="28"/>
            <w:szCs w:val="28"/>
          </w:rPr>
          <w:t>obligaciones.transparencia@celaya.gob.mx</w:t>
        </w:r>
      </w:hyperlink>
      <w:r w:rsidRPr="004B34F1">
        <w:rPr>
          <w:rStyle w:val="Hipervnculo"/>
          <w:rFonts w:ascii="Antenna Light" w:hAnsi="Antenna Light"/>
          <w:sz w:val="28"/>
          <w:szCs w:val="28"/>
        </w:rPr>
        <w:t xml:space="preserve"> </w:t>
      </w:r>
    </w:p>
    <w:p w:rsidR="00462219" w:rsidRPr="004B34F1" w:rsidRDefault="00462219" w:rsidP="00462219">
      <w:pPr>
        <w:pStyle w:val="Prrafodelista"/>
        <w:ind w:left="0" w:right="-93"/>
        <w:jc w:val="both"/>
        <w:rPr>
          <w:rFonts w:ascii="Antenna Light" w:hAnsi="Antenna Light"/>
          <w:sz w:val="28"/>
          <w:szCs w:val="28"/>
        </w:rPr>
      </w:pPr>
    </w:p>
    <w:p w:rsidR="00462219" w:rsidRPr="004B34F1" w:rsidRDefault="00462219" w:rsidP="00462219">
      <w:pPr>
        <w:pStyle w:val="Prrafodelista"/>
        <w:numPr>
          <w:ilvl w:val="0"/>
          <w:numId w:val="1"/>
        </w:numPr>
        <w:ind w:left="0" w:right="-93"/>
        <w:jc w:val="both"/>
        <w:rPr>
          <w:rFonts w:ascii="Antenna Light" w:hAnsi="Antenna Light"/>
          <w:sz w:val="28"/>
          <w:szCs w:val="28"/>
        </w:rPr>
      </w:pPr>
      <w:r w:rsidRPr="004B34F1">
        <w:rPr>
          <w:rFonts w:ascii="Antenna Light" w:hAnsi="Antenna Light"/>
          <w:b/>
          <w:sz w:val="28"/>
          <w:szCs w:val="28"/>
          <w:u w:val="single"/>
        </w:rPr>
        <w:t>El sitio donde se podrá consultar el aviso de privacidad integral</w:t>
      </w:r>
      <w:r w:rsidRPr="004B34F1">
        <w:rPr>
          <w:rFonts w:ascii="Antenna Light" w:hAnsi="Antenna Light"/>
          <w:b/>
          <w:sz w:val="28"/>
          <w:szCs w:val="28"/>
        </w:rPr>
        <w:t>.</w:t>
      </w:r>
      <w:r w:rsidRPr="004B34F1">
        <w:rPr>
          <w:rFonts w:ascii="Antenna Light" w:hAnsi="Antenna Light"/>
          <w:sz w:val="28"/>
          <w:szCs w:val="28"/>
        </w:rPr>
        <w:t xml:space="preserve">  El aviso de privacidad podrá ser consultado en la página del municipio: </w:t>
      </w:r>
      <w:hyperlink r:id="rId11" w:history="1">
        <w:r w:rsidRPr="00874950">
          <w:rPr>
            <w:rStyle w:val="Hipervnculo"/>
            <w:rFonts w:ascii="Antenna Light" w:hAnsi="Antenna Light"/>
            <w:sz w:val="28"/>
            <w:szCs w:val="28"/>
            <w:highlight w:val="yellow"/>
          </w:rPr>
          <w:t>www.celaya.gob.mx</w:t>
        </w:r>
      </w:hyperlink>
      <w:r w:rsidRPr="004B34F1">
        <w:rPr>
          <w:rFonts w:ascii="Antenna Light" w:hAnsi="Antenna Light"/>
          <w:sz w:val="28"/>
          <w:szCs w:val="28"/>
        </w:rPr>
        <w:t xml:space="preserve"> </w:t>
      </w:r>
    </w:p>
    <w:p w:rsidR="00462219" w:rsidRPr="004B34F1" w:rsidRDefault="00462219" w:rsidP="00462219">
      <w:pPr>
        <w:pStyle w:val="Prrafodelista"/>
        <w:ind w:left="0" w:right="-93"/>
        <w:rPr>
          <w:rFonts w:ascii="Antenna Light" w:hAnsi="Antenna Light"/>
          <w:b/>
          <w:sz w:val="28"/>
          <w:szCs w:val="28"/>
          <w:u w:val="single"/>
        </w:rPr>
      </w:pPr>
    </w:p>
    <w:p w:rsidR="00462219" w:rsidRPr="004B34F1" w:rsidRDefault="00462219" w:rsidP="00462219">
      <w:pPr>
        <w:pStyle w:val="Prrafodelista"/>
        <w:numPr>
          <w:ilvl w:val="0"/>
          <w:numId w:val="1"/>
        </w:numPr>
        <w:ind w:left="0" w:right="-93"/>
        <w:jc w:val="both"/>
        <w:rPr>
          <w:rFonts w:ascii="Antenna Light" w:hAnsi="Antenna Light"/>
          <w:sz w:val="28"/>
          <w:szCs w:val="28"/>
        </w:rPr>
      </w:pPr>
      <w:r w:rsidRPr="004B34F1">
        <w:rPr>
          <w:rFonts w:ascii="Antenna Light" w:hAnsi="Antenna Light"/>
          <w:b/>
          <w:sz w:val="28"/>
          <w:szCs w:val="28"/>
          <w:u w:val="single"/>
        </w:rPr>
        <w:t>Los medios a través de los cuales el responsable comunicara a los titulares el aviso de privacidad:</w:t>
      </w:r>
      <w:r w:rsidRPr="004B34F1">
        <w:rPr>
          <w:rFonts w:ascii="Antenna Light" w:hAnsi="Antenna Light"/>
          <w:b/>
          <w:sz w:val="28"/>
          <w:szCs w:val="28"/>
        </w:rPr>
        <w:t xml:space="preserve"> </w:t>
      </w:r>
      <w:r w:rsidRPr="004B34F1">
        <w:rPr>
          <w:rFonts w:ascii="Antenna Light" w:hAnsi="Antenna Light"/>
          <w:sz w:val="28"/>
          <w:szCs w:val="28"/>
        </w:rPr>
        <w:t xml:space="preserve">Se comunicará por correo electrónico, cuando así lo haya proporcionado el titular de los datos personales, o a través de la página del municipio: </w:t>
      </w:r>
      <w:hyperlink r:id="rId12" w:history="1">
        <w:r w:rsidRPr="00874950">
          <w:rPr>
            <w:rStyle w:val="Hipervnculo"/>
            <w:rFonts w:ascii="Antenna Light" w:hAnsi="Antenna Light"/>
            <w:sz w:val="28"/>
            <w:szCs w:val="28"/>
            <w:highlight w:val="yellow"/>
          </w:rPr>
          <w:t>www.celaya.gob.mx</w:t>
        </w:r>
      </w:hyperlink>
      <w:r w:rsidRPr="004B34F1">
        <w:rPr>
          <w:rFonts w:ascii="Antenna Light" w:hAnsi="Antenna Light"/>
          <w:sz w:val="28"/>
          <w:szCs w:val="28"/>
        </w:rPr>
        <w:t xml:space="preserve"> </w:t>
      </w:r>
    </w:p>
    <w:p w:rsidR="00462219" w:rsidRDefault="00462219" w:rsidP="00462219">
      <w:pPr>
        <w:pStyle w:val="Prrafodelista"/>
        <w:ind w:left="0" w:right="-93"/>
        <w:rPr>
          <w:rFonts w:ascii="Antenna Light" w:hAnsi="Antenna Light"/>
          <w:b/>
          <w:sz w:val="28"/>
          <w:szCs w:val="28"/>
        </w:rPr>
      </w:pPr>
      <w:bookmarkStart w:id="0" w:name="_GoBack"/>
      <w:bookmarkEnd w:id="0"/>
    </w:p>
    <w:p w:rsidR="004B34F1" w:rsidRDefault="004B34F1" w:rsidP="00462219">
      <w:pPr>
        <w:pStyle w:val="Prrafodelista"/>
        <w:ind w:left="0" w:right="-93"/>
        <w:rPr>
          <w:rFonts w:ascii="Antenna Light" w:hAnsi="Antenna Light"/>
          <w:b/>
          <w:sz w:val="28"/>
          <w:szCs w:val="28"/>
        </w:rPr>
      </w:pPr>
    </w:p>
    <w:p w:rsidR="00247CDF" w:rsidRPr="004B34F1" w:rsidRDefault="00247CDF" w:rsidP="00462219">
      <w:pPr>
        <w:pStyle w:val="Prrafodelista"/>
        <w:ind w:left="0" w:right="-93"/>
        <w:rPr>
          <w:rFonts w:ascii="Antenna Light" w:hAnsi="Antenna Light"/>
          <w:b/>
          <w:sz w:val="28"/>
          <w:szCs w:val="28"/>
        </w:rPr>
      </w:pPr>
    </w:p>
    <w:p w:rsidR="00462219" w:rsidRDefault="00462219" w:rsidP="00462219">
      <w:pPr>
        <w:pStyle w:val="Prrafodelista"/>
        <w:ind w:left="0" w:right="-93"/>
        <w:rPr>
          <w:rFonts w:ascii="Antenna Light" w:hAnsi="Antenna Light"/>
          <w:b/>
          <w:sz w:val="28"/>
          <w:szCs w:val="28"/>
        </w:rPr>
      </w:pPr>
    </w:p>
    <w:p w:rsidR="00247CDF" w:rsidRPr="00247CDF" w:rsidRDefault="00321717" w:rsidP="00247CDF">
      <w:pPr>
        <w:pStyle w:val="Prrafodelista"/>
        <w:ind w:left="0" w:right="-93"/>
        <w:jc w:val="center"/>
        <w:rPr>
          <w:rFonts w:ascii="Antenna Light" w:hAnsi="Antenna Light"/>
          <w:b/>
          <w:sz w:val="28"/>
          <w:szCs w:val="28"/>
        </w:rPr>
      </w:pPr>
      <w:r w:rsidRPr="00247CDF">
        <w:rPr>
          <w:rFonts w:ascii="Antenna Light" w:hAnsi="Antenna Light"/>
          <w:b/>
          <w:sz w:val="28"/>
          <w:szCs w:val="28"/>
        </w:rPr>
        <w:t>CELAYA, GUANAJUATO, MÉXICO; ENERO DEL 2021.</w:t>
      </w:r>
    </w:p>
    <w:p w:rsidR="00247CDF" w:rsidRPr="00247CDF" w:rsidRDefault="00247CDF" w:rsidP="00462219">
      <w:pPr>
        <w:pStyle w:val="Prrafodelista"/>
        <w:ind w:left="0" w:right="-93"/>
        <w:rPr>
          <w:rFonts w:ascii="Antenna Light" w:hAnsi="Antenna Light"/>
          <w:b/>
          <w:sz w:val="40"/>
          <w:szCs w:val="40"/>
        </w:rPr>
      </w:pPr>
    </w:p>
    <w:p w:rsidR="00247CDF" w:rsidRPr="00247CDF" w:rsidRDefault="00247CDF" w:rsidP="00462219">
      <w:pPr>
        <w:pStyle w:val="Prrafodelista"/>
        <w:ind w:left="0" w:right="-93"/>
        <w:rPr>
          <w:rFonts w:ascii="Antenna Light" w:hAnsi="Antenna Light"/>
          <w:b/>
          <w:sz w:val="40"/>
          <w:szCs w:val="40"/>
        </w:rPr>
      </w:pPr>
    </w:p>
    <w:p w:rsidR="00247CDF" w:rsidRPr="00247CDF" w:rsidRDefault="00247CDF" w:rsidP="00462219">
      <w:pPr>
        <w:pStyle w:val="Prrafodelista"/>
        <w:ind w:left="0" w:right="-93"/>
        <w:rPr>
          <w:rFonts w:ascii="Antenna Light" w:hAnsi="Antenna Light"/>
          <w:b/>
          <w:sz w:val="40"/>
          <w:szCs w:val="40"/>
        </w:rPr>
      </w:pPr>
    </w:p>
    <w:p w:rsidR="00247CDF" w:rsidRPr="00247CDF" w:rsidRDefault="00247CDF" w:rsidP="00462219">
      <w:pPr>
        <w:pStyle w:val="Prrafodelista"/>
        <w:ind w:left="0" w:right="-93"/>
        <w:rPr>
          <w:rFonts w:ascii="Antenna Light" w:hAnsi="Antenna Light"/>
          <w:b/>
          <w:sz w:val="40"/>
          <w:szCs w:val="40"/>
        </w:rPr>
      </w:pPr>
    </w:p>
    <w:p w:rsidR="00462219" w:rsidRPr="00247CDF" w:rsidRDefault="00247CDF" w:rsidP="00462219">
      <w:pPr>
        <w:pStyle w:val="Prrafodelista"/>
        <w:ind w:left="0" w:right="-93"/>
        <w:jc w:val="center"/>
        <w:rPr>
          <w:rFonts w:ascii="Antenna Light" w:hAnsi="Antenna Light"/>
          <w:b/>
          <w:sz w:val="40"/>
          <w:szCs w:val="40"/>
        </w:rPr>
      </w:pPr>
      <w:r>
        <w:rPr>
          <w:rFonts w:ascii="Antenna Light" w:hAnsi="Antenna Light"/>
          <w:b/>
          <w:sz w:val="40"/>
          <w:szCs w:val="40"/>
        </w:rPr>
        <w:t>DIRECCIÓN</w:t>
      </w:r>
      <w:r w:rsidR="00462219" w:rsidRPr="00247CDF">
        <w:rPr>
          <w:rFonts w:ascii="Antenna Light" w:hAnsi="Antenna Light"/>
          <w:b/>
          <w:sz w:val="40"/>
          <w:szCs w:val="40"/>
        </w:rPr>
        <w:t xml:space="preserve"> GENERAL DE DESARROLLO SOCIAL</w:t>
      </w:r>
      <w:r>
        <w:rPr>
          <w:rFonts w:ascii="Antenna Light" w:hAnsi="Antenna Light"/>
          <w:b/>
          <w:sz w:val="40"/>
          <w:szCs w:val="40"/>
        </w:rPr>
        <w:t>.</w:t>
      </w:r>
    </w:p>
    <w:p w:rsidR="00247CDF" w:rsidRDefault="00247CDF" w:rsidP="00462219">
      <w:pPr>
        <w:pStyle w:val="Prrafodelista"/>
        <w:ind w:left="0" w:right="-93"/>
        <w:jc w:val="center"/>
        <w:rPr>
          <w:rFonts w:ascii="Antenna Light" w:hAnsi="Antenna Light"/>
          <w:b/>
          <w:sz w:val="28"/>
          <w:szCs w:val="28"/>
        </w:rPr>
      </w:pPr>
    </w:p>
    <w:p w:rsidR="00247CDF" w:rsidRPr="004B34F1" w:rsidRDefault="00247CDF" w:rsidP="00462219">
      <w:pPr>
        <w:pStyle w:val="Prrafodelista"/>
        <w:ind w:left="0" w:right="-93"/>
        <w:jc w:val="center"/>
        <w:rPr>
          <w:rFonts w:ascii="Antenna Light" w:hAnsi="Antenna Light"/>
          <w:b/>
          <w:sz w:val="28"/>
          <w:szCs w:val="28"/>
        </w:rPr>
      </w:pPr>
    </w:p>
    <w:p w:rsidR="00462219" w:rsidRPr="004B34F1" w:rsidRDefault="00462219" w:rsidP="00462219">
      <w:pPr>
        <w:pStyle w:val="Prrafodelista"/>
        <w:ind w:left="0" w:right="-93"/>
        <w:jc w:val="both"/>
        <w:rPr>
          <w:rFonts w:ascii="Antenna Light" w:hAnsi="Antenna Light"/>
          <w:b/>
          <w:sz w:val="28"/>
          <w:szCs w:val="28"/>
        </w:rPr>
      </w:pPr>
    </w:p>
    <w:p w:rsidR="00462219" w:rsidRPr="004B34F1" w:rsidRDefault="00462219" w:rsidP="00462219">
      <w:pPr>
        <w:pStyle w:val="Prrafodelista"/>
        <w:ind w:left="0" w:right="-93"/>
        <w:jc w:val="both"/>
        <w:rPr>
          <w:rFonts w:ascii="Antenna Light" w:hAnsi="Antenna Light"/>
          <w:b/>
          <w:sz w:val="28"/>
          <w:szCs w:val="28"/>
        </w:rPr>
      </w:pPr>
    </w:p>
    <w:p w:rsidR="00462219" w:rsidRPr="004B34F1" w:rsidRDefault="00462219" w:rsidP="00462219">
      <w:pPr>
        <w:pStyle w:val="Prrafodelista"/>
        <w:ind w:left="0" w:right="-93"/>
        <w:jc w:val="both"/>
        <w:rPr>
          <w:rFonts w:ascii="Antenna Light" w:hAnsi="Antenna Light"/>
          <w:b/>
          <w:sz w:val="28"/>
          <w:szCs w:val="28"/>
        </w:rPr>
      </w:pPr>
    </w:p>
    <w:p w:rsidR="00D2380D" w:rsidRPr="004B34F1" w:rsidRDefault="00D2380D" w:rsidP="00462219">
      <w:pPr>
        <w:pStyle w:val="Prrafodelista"/>
        <w:ind w:left="0" w:right="-93"/>
        <w:jc w:val="center"/>
        <w:rPr>
          <w:rFonts w:ascii="Antenna Light" w:hAnsi="Antenna Light"/>
          <w:b/>
          <w:sz w:val="28"/>
          <w:szCs w:val="28"/>
        </w:rPr>
      </w:pPr>
    </w:p>
    <w:sectPr w:rsidR="00D2380D" w:rsidRPr="004B34F1" w:rsidSect="00677EF4">
      <w:headerReference w:type="default" r:id="rId13"/>
      <w:footerReference w:type="default" r:id="rId14"/>
      <w:pgSz w:w="12242" w:h="20163" w:code="5"/>
      <w:pgMar w:top="907" w:right="907" w:bottom="907" w:left="907" w:header="0" w:footer="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CA6" w:rsidRDefault="00FD0CA6">
      <w:r>
        <w:separator/>
      </w:r>
    </w:p>
  </w:endnote>
  <w:endnote w:type="continuationSeparator" w:id="0">
    <w:p w:rsidR="00FD0CA6" w:rsidRDefault="00FD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ntenna Light">
    <w:altName w:val="Calibri"/>
    <w:panose1 w:val="02000503000000020004"/>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32F" w:rsidRDefault="004B34F1" w:rsidP="0089532F">
    <w:pPr>
      <w:pStyle w:val="Piedepgina"/>
      <w:ind w:left="-1800"/>
    </w:pPr>
    <w:r>
      <w:rPr>
        <w:noProof/>
        <w:lang w:val="es-MX" w:eastAsia="es-MX"/>
      </w:rPr>
      <w:drawing>
        <wp:inline distT="0" distB="0" distL="0" distR="0" wp14:anchorId="686B61C4" wp14:editId="7A928B8B">
          <wp:extent cx="8353456" cy="1302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Pie Des Social veda.png"/>
                  <pic:cNvPicPr/>
                </pic:nvPicPr>
                <pic:blipFill>
                  <a:blip r:embed="rId1">
                    <a:extLst>
                      <a:ext uri="{28A0092B-C50C-407E-A947-70E740481C1C}">
                        <a14:useLocalDpi xmlns:a14="http://schemas.microsoft.com/office/drawing/2010/main" val="0"/>
                      </a:ext>
                    </a:extLst>
                  </a:blip>
                  <a:stretch>
                    <a:fillRect/>
                  </a:stretch>
                </pic:blipFill>
                <pic:spPr>
                  <a:xfrm>
                    <a:off x="0" y="0"/>
                    <a:ext cx="8353456" cy="130232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CA6" w:rsidRDefault="00FD0CA6">
      <w:r>
        <w:separator/>
      </w:r>
    </w:p>
  </w:footnote>
  <w:footnote w:type="continuationSeparator" w:id="0">
    <w:p w:rsidR="00FD0CA6" w:rsidRDefault="00FD0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32F" w:rsidRDefault="004B34F1" w:rsidP="0089532F">
    <w:pPr>
      <w:pStyle w:val="Encabezado"/>
      <w:ind w:left="-1800"/>
    </w:pPr>
    <w:r>
      <w:rPr>
        <w:noProof/>
        <w:lang w:val="es-MX" w:eastAsia="es-MX"/>
      </w:rPr>
      <w:drawing>
        <wp:inline distT="0" distB="0" distL="0" distR="0" wp14:anchorId="70951619" wp14:editId="227DBBB7">
          <wp:extent cx="8790709"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Cabezal Des Social Veda.png"/>
                  <pic:cNvPicPr/>
                </pic:nvPicPr>
                <pic:blipFill>
                  <a:blip r:embed="rId1">
                    <a:extLst>
                      <a:ext uri="{28A0092B-C50C-407E-A947-70E740481C1C}">
                        <a14:useLocalDpi xmlns:a14="http://schemas.microsoft.com/office/drawing/2010/main" val="0"/>
                      </a:ext>
                    </a:extLst>
                  </a:blip>
                  <a:stretch>
                    <a:fillRect/>
                  </a:stretch>
                </pic:blipFill>
                <pic:spPr>
                  <a:xfrm>
                    <a:off x="0" y="0"/>
                    <a:ext cx="8790709" cy="1600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B37D3"/>
    <w:multiLevelType w:val="hybridMultilevel"/>
    <w:tmpl w:val="77709B10"/>
    <w:lvl w:ilvl="0" w:tplc="C456AEF8">
      <w:start w:val="1"/>
      <w:numFmt w:val="decimal"/>
      <w:lvlText w:val="%1."/>
      <w:lvlJc w:val="left"/>
      <w:pPr>
        <w:ind w:left="1069" w:hanging="360"/>
      </w:pPr>
      <w:rPr>
        <w:rFonts w:hint="default"/>
        <w:b w:val="0"/>
        <w:u w:val="none"/>
      </w:rPr>
    </w:lvl>
    <w:lvl w:ilvl="1" w:tplc="080A0001">
      <w:start w:val="1"/>
      <w:numFmt w:val="bullet"/>
      <w:lvlText w:val=""/>
      <w:lvlJc w:val="left"/>
      <w:pPr>
        <w:ind w:left="1789" w:hanging="360"/>
      </w:pPr>
      <w:rPr>
        <w:rFonts w:ascii="Symbol" w:hAnsi="Symbol" w:hint="default"/>
      </w:r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219"/>
    <w:rsid w:val="00066C4D"/>
    <w:rsid w:val="00080060"/>
    <w:rsid w:val="000A68B5"/>
    <w:rsid w:val="001058AF"/>
    <w:rsid w:val="00106D32"/>
    <w:rsid w:val="00166C5E"/>
    <w:rsid w:val="001B188D"/>
    <w:rsid w:val="001B4948"/>
    <w:rsid w:val="00247CDF"/>
    <w:rsid w:val="003138A4"/>
    <w:rsid w:val="003147B1"/>
    <w:rsid w:val="00321717"/>
    <w:rsid w:val="00336B29"/>
    <w:rsid w:val="003A4E1F"/>
    <w:rsid w:val="003C566B"/>
    <w:rsid w:val="004501C6"/>
    <w:rsid w:val="00462219"/>
    <w:rsid w:val="00475809"/>
    <w:rsid w:val="004B34F1"/>
    <w:rsid w:val="004C4616"/>
    <w:rsid w:val="0051201E"/>
    <w:rsid w:val="00574DAF"/>
    <w:rsid w:val="005B4534"/>
    <w:rsid w:val="005F1953"/>
    <w:rsid w:val="006239B8"/>
    <w:rsid w:val="006740B4"/>
    <w:rsid w:val="006B3CCD"/>
    <w:rsid w:val="006D738F"/>
    <w:rsid w:val="007405CF"/>
    <w:rsid w:val="007D0227"/>
    <w:rsid w:val="00854A54"/>
    <w:rsid w:val="00856B8C"/>
    <w:rsid w:val="00874950"/>
    <w:rsid w:val="00891031"/>
    <w:rsid w:val="00A12CCB"/>
    <w:rsid w:val="00B35372"/>
    <w:rsid w:val="00B64D2C"/>
    <w:rsid w:val="00C571FC"/>
    <w:rsid w:val="00CC7073"/>
    <w:rsid w:val="00D2380D"/>
    <w:rsid w:val="00D7130D"/>
    <w:rsid w:val="00D729AD"/>
    <w:rsid w:val="00E778A9"/>
    <w:rsid w:val="00E87C24"/>
    <w:rsid w:val="00E93E19"/>
    <w:rsid w:val="00EB2737"/>
    <w:rsid w:val="00F01A5E"/>
    <w:rsid w:val="00F46B59"/>
    <w:rsid w:val="00FA7026"/>
    <w:rsid w:val="00FD0C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19"/>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219"/>
    <w:pPr>
      <w:tabs>
        <w:tab w:val="center" w:pos="4153"/>
        <w:tab w:val="right" w:pos="8306"/>
      </w:tabs>
    </w:pPr>
  </w:style>
  <w:style w:type="character" w:customStyle="1" w:styleId="EncabezadoCar">
    <w:name w:val="Encabezado Car"/>
    <w:basedOn w:val="Fuentedeprrafopredeter"/>
    <w:link w:val="Encabezado"/>
    <w:uiPriority w:val="99"/>
    <w:rsid w:val="00462219"/>
    <w:rPr>
      <w:rFonts w:eastAsiaTheme="minorEastAsia"/>
      <w:sz w:val="24"/>
      <w:szCs w:val="24"/>
      <w:lang w:val="es-ES_tradnl"/>
    </w:rPr>
  </w:style>
  <w:style w:type="paragraph" w:styleId="Piedepgina">
    <w:name w:val="footer"/>
    <w:basedOn w:val="Normal"/>
    <w:link w:val="PiedepginaCar"/>
    <w:uiPriority w:val="99"/>
    <w:unhideWhenUsed/>
    <w:rsid w:val="00462219"/>
    <w:pPr>
      <w:tabs>
        <w:tab w:val="center" w:pos="4153"/>
        <w:tab w:val="right" w:pos="8306"/>
      </w:tabs>
    </w:pPr>
  </w:style>
  <w:style w:type="character" w:customStyle="1" w:styleId="PiedepginaCar">
    <w:name w:val="Pie de página Car"/>
    <w:basedOn w:val="Fuentedeprrafopredeter"/>
    <w:link w:val="Piedepgina"/>
    <w:uiPriority w:val="99"/>
    <w:rsid w:val="00462219"/>
    <w:rPr>
      <w:rFonts w:eastAsiaTheme="minorEastAsia"/>
      <w:sz w:val="24"/>
      <w:szCs w:val="24"/>
      <w:lang w:val="es-ES_tradnl"/>
    </w:rPr>
  </w:style>
  <w:style w:type="paragraph" w:styleId="Prrafodelista">
    <w:name w:val="List Paragraph"/>
    <w:basedOn w:val="Normal"/>
    <w:uiPriority w:val="34"/>
    <w:qFormat/>
    <w:rsid w:val="00462219"/>
    <w:pPr>
      <w:spacing w:line="259" w:lineRule="auto"/>
      <w:ind w:left="720"/>
      <w:contextualSpacing/>
    </w:pPr>
    <w:rPr>
      <w:rFonts w:ascii="Calibri Light" w:eastAsiaTheme="minorHAnsi" w:hAnsi="Calibri Light"/>
      <w:sz w:val="22"/>
      <w:szCs w:val="22"/>
      <w:lang w:val="es-MX"/>
    </w:rPr>
  </w:style>
  <w:style w:type="character" w:styleId="Hipervnculo">
    <w:name w:val="Hyperlink"/>
    <w:basedOn w:val="Fuentedeprrafopredeter"/>
    <w:uiPriority w:val="99"/>
    <w:unhideWhenUsed/>
    <w:rsid w:val="00462219"/>
    <w:rPr>
      <w:color w:val="0000FF" w:themeColor="hyperlink"/>
      <w:u w:val="single"/>
    </w:rPr>
  </w:style>
  <w:style w:type="character" w:customStyle="1" w:styleId="go">
    <w:name w:val="go"/>
    <w:basedOn w:val="Fuentedeprrafopredeter"/>
    <w:rsid w:val="00462219"/>
  </w:style>
  <w:style w:type="paragraph" w:styleId="Textodeglobo">
    <w:name w:val="Balloon Text"/>
    <w:basedOn w:val="Normal"/>
    <w:link w:val="TextodegloboCar"/>
    <w:uiPriority w:val="99"/>
    <w:semiHidden/>
    <w:unhideWhenUsed/>
    <w:rsid w:val="00462219"/>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219"/>
    <w:rPr>
      <w:rFonts w:ascii="Tahoma" w:eastAsiaTheme="minorEastAsi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19"/>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219"/>
    <w:pPr>
      <w:tabs>
        <w:tab w:val="center" w:pos="4153"/>
        <w:tab w:val="right" w:pos="8306"/>
      </w:tabs>
    </w:pPr>
  </w:style>
  <w:style w:type="character" w:customStyle="1" w:styleId="EncabezadoCar">
    <w:name w:val="Encabezado Car"/>
    <w:basedOn w:val="Fuentedeprrafopredeter"/>
    <w:link w:val="Encabezado"/>
    <w:uiPriority w:val="99"/>
    <w:rsid w:val="00462219"/>
    <w:rPr>
      <w:rFonts w:eastAsiaTheme="minorEastAsia"/>
      <w:sz w:val="24"/>
      <w:szCs w:val="24"/>
      <w:lang w:val="es-ES_tradnl"/>
    </w:rPr>
  </w:style>
  <w:style w:type="paragraph" w:styleId="Piedepgina">
    <w:name w:val="footer"/>
    <w:basedOn w:val="Normal"/>
    <w:link w:val="PiedepginaCar"/>
    <w:uiPriority w:val="99"/>
    <w:unhideWhenUsed/>
    <w:rsid w:val="00462219"/>
    <w:pPr>
      <w:tabs>
        <w:tab w:val="center" w:pos="4153"/>
        <w:tab w:val="right" w:pos="8306"/>
      </w:tabs>
    </w:pPr>
  </w:style>
  <w:style w:type="character" w:customStyle="1" w:styleId="PiedepginaCar">
    <w:name w:val="Pie de página Car"/>
    <w:basedOn w:val="Fuentedeprrafopredeter"/>
    <w:link w:val="Piedepgina"/>
    <w:uiPriority w:val="99"/>
    <w:rsid w:val="00462219"/>
    <w:rPr>
      <w:rFonts w:eastAsiaTheme="minorEastAsia"/>
      <w:sz w:val="24"/>
      <w:szCs w:val="24"/>
      <w:lang w:val="es-ES_tradnl"/>
    </w:rPr>
  </w:style>
  <w:style w:type="paragraph" w:styleId="Prrafodelista">
    <w:name w:val="List Paragraph"/>
    <w:basedOn w:val="Normal"/>
    <w:uiPriority w:val="34"/>
    <w:qFormat/>
    <w:rsid w:val="00462219"/>
    <w:pPr>
      <w:spacing w:line="259" w:lineRule="auto"/>
      <w:ind w:left="720"/>
      <w:contextualSpacing/>
    </w:pPr>
    <w:rPr>
      <w:rFonts w:ascii="Calibri Light" w:eastAsiaTheme="minorHAnsi" w:hAnsi="Calibri Light"/>
      <w:sz w:val="22"/>
      <w:szCs w:val="22"/>
      <w:lang w:val="es-MX"/>
    </w:rPr>
  </w:style>
  <w:style w:type="character" w:styleId="Hipervnculo">
    <w:name w:val="Hyperlink"/>
    <w:basedOn w:val="Fuentedeprrafopredeter"/>
    <w:uiPriority w:val="99"/>
    <w:unhideWhenUsed/>
    <w:rsid w:val="00462219"/>
    <w:rPr>
      <w:color w:val="0000FF" w:themeColor="hyperlink"/>
      <w:u w:val="single"/>
    </w:rPr>
  </w:style>
  <w:style w:type="character" w:customStyle="1" w:styleId="go">
    <w:name w:val="go"/>
    <w:basedOn w:val="Fuentedeprrafopredeter"/>
    <w:rsid w:val="00462219"/>
  </w:style>
  <w:style w:type="paragraph" w:styleId="Textodeglobo">
    <w:name w:val="Balloon Text"/>
    <w:basedOn w:val="Normal"/>
    <w:link w:val="TextodegloboCar"/>
    <w:uiPriority w:val="99"/>
    <w:semiHidden/>
    <w:unhideWhenUsed/>
    <w:rsid w:val="00462219"/>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219"/>
    <w:rPr>
      <w:rFonts w:ascii="Tahoma" w:eastAsiaTheme="minorEastAsi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rreguin@celaya.gob.m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elaya.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laya.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ligaciones.transparencia@celaya.gob.mx" TargetMode="External"/><Relationship Id="rId4" Type="http://schemas.openxmlformats.org/officeDocument/2006/relationships/settings" Target="settings.xml"/><Relationship Id="rId9" Type="http://schemas.openxmlformats.org/officeDocument/2006/relationships/hyperlink" Target="mailto:unidad.transparencia@celaya.gob.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906</Words>
  <Characters>4986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dcterms:created xsi:type="dcterms:W3CDTF">2021-04-15T14:10:00Z</dcterms:created>
  <dcterms:modified xsi:type="dcterms:W3CDTF">2021-04-21T14:46:00Z</dcterms:modified>
</cp:coreProperties>
</file>