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7687" w14:textId="3B0D7FF9" w:rsidR="004E4824" w:rsidRPr="006B05F2" w:rsidRDefault="00466D88" w:rsidP="007B1505">
      <w:pPr>
        <w:tabs>
          <w:tab w:val="left" w:pos="993"/>
          <w:tab w:val="left" w:pos="6817"/>
          <w:tab w:val="left" w:pos="6878"/>
        </w:tabs>
        <w:jc w:val="both"/>
        <w:rPr>
          <w:rFonts w:ascii="Proxima Nova Rg" w:hAnsi="Proxima Nova Rg"/>
        </w:rPr>
      </w:pPr>
      <w:r w:rsidRPr="006B05F2">
        <w:rPr>
          <w:rFonts w:ascii="Proxima Nova Rg" w:hAnsi="Proxima Nova Rg"/>
          <w:sz w:val="22"/>
          <w:szCs w:val="22"/>
        </w:rPr>
        <w:t xml:space="preserve">El Municipio de Celaya Guanajuato, en lo sucesivo ¨El Municipio¨, con fundamento en lo dispuesto en los artículos 115 fracción II de la Constitución política de los estados unidos Mexicanos, 117 fracción XII de la Constitución para el Estado de Guanajuato; 220 de la Ley Orgánica Municipal para el Estado de Guanajuato; Acuerdo del Ayuntamiento de Celaya, Guanajuato, publicado en el Periódico Oficial del Gobierno del Estado ejemplar </w:t>
      </w:r>
      <w:r w:rsidR="00014126" w:rsidRPr="006B05F2">
        <w:rPr>
          <w:rFonts w:ascii="Proxima Nova Rg" w:hAnsi="Proxima Nova Rg"/>
          <w:sz w:val="22"/>
          <w:szCs w:val="22"/>
        </w:rPr>
        <w:t xml:space="preserve">número </w:t>
      </w:r>
      <w:r w:rsidR="004F3AB2" w:rsidRPr="006B05F2">
        <w:rPr>
          <w:rFonts w:ascii="Proxima Nova Rg" w:hAnsi="Proxima Nova Rg"/>
          <w:sz w:val="22"/>
          <w:szCs w:val="22"/>
        </w:rPr>
        <w:t>16</w:t>
      </w:r>
      <w:r w:rsidR="00BF7CD7" w:rsidRPr="006B05F2">
        <w:rPr>
          <w:rFonts w:ascii="Proxima Nova Rg" w:hAnsi="Proxima Nova Rg"/>
          <w:sz w:val="22"/>
          <w:szCs w:val="22"/>
        </w:rPr>
        <w:t>6</w:t>
      </w:r>
      <w:r w:rsidR="00014126" w:rsidRPr="006B05F2">
        <w:rPr>
          <w:rFonts w:ascii="Proxima Nova Rg" w:hAnsi="Proxima Nova Rg"/>
          <w:sz w:val="22"/>
          <w:szCs w:val="22"/>
        </w:rPr>
        <w:t xml:space="preserve"> </w:t>
      </w:r>
      <w:r w:rsidR="00BF7CD7" w:rsidRPr="006B05F2">
        <w:rPr>
          <w:rFonts w:ascii="Proxima Nova Rg" w:hAnsi="Proxima Nova Rg"/>
          <w:sz w:val="22"/>
          <w:szCs w:val="22"/>
        </w:rPr>
        <w:t>Tercer</w:t>
      </w:r>
      <w:r w:rsidR="00014126" w:rsidRPr="006B05F2">
        <w:rPr>
          <w:rFonts w:ascii="Proxima Nova Rg" w:hAnsi="Proxima Nova Rg"/>
          <w:sz w:val="22"/>
          <w:szCs w:val="22"/>
        </w:rPr>
        <w:t xml:space="preserve">a Parte de fecha </w:t>
      </w:r>
      <w:r w:rsidR="00BF7CD7" w:rsidRPr="006B05F2">
        <w:rPr>
          <w:rFonts w:ascii="Proxima Nova Rg" w:hAnsi="Proxima Nova Rg"/>
          <w:sz w:val="22"/>
          <w:szCs w:val="22"/>
        </w:rPr>
        <w:t>19</w:t>
      </w:r>
      <w:r w:rsidR="00014126" w:rsidRPr="006B05F2">
        <w:rPr>
          <w:rFonts w:ascii="Proxima Nova Rg" w:hAnsi="Proxima Nova Rg"/>
          <w:sz w:val="22"/>
          <w:szCs w:val="22"/>
        </w:rPr>
        <w:t xml:space="preserve"> de </w:t>
      </w:r>
      <w:r w:rsidR="004F3AB2" w:rsidRPr="006B05F2">
        <w:rPr>
          <w:rFonts w:ascii="Proxima Nova Rg" w:hAnsi="Proxima Nova Rg"/>
          <w:sz w:val="22"/>
          <w:szCs w:val="22"/>
        </w:rPr>
        <w:t>Agost</w:t>
      </w:r>
      <w:r w:rsidR="00014126" w:rsidRPr="006B05F2">
        <w:rPr>
          <w:rFonts w:ascii="Proxima Nova Rg" w:hAnsi="Proxima Nova Rg"/>
          <w:sz w:val="22"/>
          <w:szCs w:val="22"/>
        </w:rPr>
        <w:t>o de 20</w:t>
      </w:r>
      <w:r w:rsidR="004F3AB2" w:rsidRPr="006B05F2">
        <w:rPr>
          <w:rFonts w:ascii="Proxima Nova Rg" w:hAnsi="Proxima Nova Rg"/>
          <w:sz w:val="22"/>
          <w:szCs w:val="22"/>
        </w:rPr>
        <w:t>24</w:t>
      </w:r>
      <w:r w:rsidR="00014126" w:rsidRPr="006B05F2">
        <w:rPr>
          <w:rFonts w:ascii="Proxima Nova Rg" w:hAnsi="Proxima Nova Rg"/>
          <w:sz w:val="22"/>
          <w:szCs w:val="22"/>
        </w:rPr>
        <w:t xml:space="preserve">, convoca a personas físicas y morales nacionales a participar en la venta fuera de subasta pública de bienes muebles en desuso, que se llevará a cabo el </w:t>
      </w:r>
      <w:r w:rsidR="002C548A">
        <w:rPr>
          <w:rFonts w:ascii="Proxima Nova Rg" w:hAnsi="Proxima Nova Rg"/>
          <w:sz w:val="22"/>
          <w:szCs w:val="22"/>
        </w:rPr>
        <w:t>viernes</w:t>
      </w:r>
      <w:r w:rsidR="00014126" w:rsidRPr="006B05F2">
        <w:rPr>
          <w:rFonts w:ascii="Proxima Nova Rg" w:hAnsi="Proxima Nova Rg"/>
          <w:sz w:val="22"/>
          <w:szCs w:val="22"/>
        </w:rPr>
        <w:t xml:space="preserve"> </w:t>
      </w:r>
      <w:r w:rsidR="002C548A">
        <w:rPr>
          <w:rFonts w:ascii="Proxima Nova Rg" w:hAnsi="Proxima Nova Rg"/>
          <w:sz w:val="22"/>
          <w:szCs w:val="22"/>
        </w:rPr>
        <w:t>20</w:t>
      </w:r>
      <w:r w:rsidR="00885BA9" w:rsidRPr="006B05F2">
        <w:rPr>
          <w:rFonts w:ascii="Proxima Nova Rg" w:hAnsi="Proxima Nova Rg"/>
          <w:sz w:val="22"/>
          <w:szCs w:val="22"/>
        </w:rPr>
        <w:t xml:space="preserve"> </w:t>
      </w:r>
      <w:r w:rsidR="002C548A">
        <w:rPr>
          <w:rFonts w:ascii="Proxima Nova Rg" w:hAnsi="Proxima Nova Rg"/>
          <w:sz w:val="22"/>
          <w:szCs w:val="22"/>
        </w:rPr>
        <w:t>veinte</w:t>
      </w:r>
      <w:r w:rsidR="00885BA9" w:rsidRPr="006B05F2">
        <w:rPr>
          <w:rFonts w:ascii="Proxima Nova Rg" w:hAnsi="Proxima Nova Rg"/>
          <w:sz w:val="22"/>
          <w:szCs w:val="22"/>
        </w:rPr>
        <w:t xml:space="preserve"> de septiembre </w:t>
      </w:r>
      <w:r w:rsidR="00014126" w:rsidRPr="006B05F2">
        <w:rPr>
          <w:rFonts w:ascii="Proxima Nova Rg" w:hAnsi="Proxima Nova Rg"/>
          <w:sz w:val="22"/>
          <w:szCs w:val="22"/>
        </w:rPr>
        <w:t xml:space="preserve">del presente año, bajo los siguientes: </w:t>
      </w:r>
    </w:p>
    <w:p w14:paraId="5C9A07CF" w14:textId="1C2A7D39" w:rsidR="00014126" w:rsidRPr="006B05F2" w:rsidRDefault="00014126" w:rsidP="00F82DB4">
      <w:pPr>
        <w:tabs>
          <w:tab w:val="left" w:pos="6817"/>
        </w:tabs>
        <w:jc w:val="center"/>
        <w:rPr>
          <w:rFonts w:ascii="Proxima Nova Rg" w:hAnsi="Proxima Nova Rg"/>
          <w:b/>
          <w:bCs/>
        </w:rPr>
      </w:pPr>
    </w:p>
    <w:p w14:paraId="2512B233" w14:textId="49848557" w:rsidR="00014126" w:rsidRPr="006B05F2" w:rsidRDefault="00014126" w:rsidP="00F82DB4">
      <w:pPr>
        <w:tabs>
          <w:tab w:val="left" w:pos="6817"/>
        </w:tabs>
        <w:jc w:val="center"/>
        <w:rPr>
          <w:rFonts w:ascii="Proxima Nova Rg" w:hAnsi="Proxima Nova Rg"/>
          <w:b/>
          <w:bCs/>
        </w:rPr>
      </w:pPr>
      <w:r w:rsidRPr="006B05F2">
        <w:rPr>
          <w:rFonts w:ascii="Proxima Nova Rg" w:hAnsi="Proxima Nova Rg"/>
          <w:b/>
          <w:bCs/>
        </w:rPr>
        <w:t>BASES</w:t>
      </w:r>
    </w:p>
    <w:p w14:paraId="7BFC2861" w14:textId="13A5FFE9" w:rsidR="00014126" w:rsidRPr="006B05F2" w:rsidRDefault="00014126" w:rsidP="007B1505">
      <w:pPr>
        <w:tabs>
          <w:tab w:val="left" w:pos="6817"/>
        </w:tabs>
        <w:jc w:val="both"/>
        <w:rPr>
          <w:rFonts w:ascii="Proxima Nova Rg" w:hAnsi="Proxima Nova Rg"/>
          <w:b/>
          <w:bCs/>
        </w:rPr>
      </w:pPr>
    </w:p>
    <w:p w14:paraId="62574C0F" w14:textId="5F3B9011" w:rsidR="00014126" w:rsidRPr="006B05F2" w:rsidRDefault="00014126"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Información detallada de los bienes muebles a enajenar. </w:t>
      </w:r>
    </w:p>
    <w:p w14:paraId="18B90DFF" w14:textId="1D67B0AC" w:rsidR="00014126" w:rsidRPr="006B05F2" w:rsidRDefault="00014126" w:rsidP="007B1505">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Los bienes muebles en desuso materia de la venta, </w:t>
      </w:r>
      <w:r w:rsidR="00DC393D" w:rsidRPr="006B05F2">
        <w:rPr>
          <w:rFonts w:ascii="Proxima Nova Rg" w:hAnsi="Proxima Nova Rg"/>
          <w:sz w:val="22"/>
          <w:szCs w:val="22"/>
        </w:rPr>
        <w:t xml:space="preserve">son bienes de dominio privado del Municipio de Celaya, </w:t>
      </w:r>
      <w:proofErr w:type="spellStart"/>
      <w:r w:rsidR="00DC393D" w:rsidRPr="006B05F2">
        <w:rPr>
          <w:rFonts w:ascii="Proxima Nova Rg" w:hAnsi="Proxima Nova Rg"/>
          <w:sz w:val="22"/>
          <w:szCs w:val="22"/>
        </w:rPr>
        <w:t>Gto</w:t>
      </w:r>
      <w:proofErr w:type="spellEnd"/>
      <w:r w:rsidR="00DC393D" w:rsidRPr="006B05F2">
        <w:rPr>
          <w:rFonts w:ascii="Proxima Nova Rg" w:hAnsi="Proxima Nova Rg"/>
          <w:sz w:val="22"/>
          <w:szCs w:val="22"/>
        </w:rPr>
        <w:t xml:space="preserve">., por lo que está en aptitud de proceder a su venta. </w:t>
      </w:r>
    </w:p>
    <w:p w14:paraId="48EB73F1" w14:textId="77777777" w:rsidR="00162C4A" w:rsidRPr="006B05F2" w:rsidRDefault="00162C4A" w:rsidP="007B1505">
      <w:pPr>
        <w:jc w:val="both"/>
        <w:rPr>
          <w:rFonts w:ascii="Proxima Nova Rg" w:eastAsiaTheme="minorEastAsia" w:hAnsi="Proxima Nova Rg"/>
          <w:lang w:val="es-ES_tradnl" w:eastAsia="es-ES"/>
        </w:rPr>
      </w:pPr>
    </w:p>
    <w:p w14:paraId="24EB51F6" w14:textId="0A047DFE" w:rsidR="00E81BBC" w:rsidRPr="006B05F2" w:rsidRDefault="00DC393D" w:rsidP="007B1505">
      <w:pPr>
        <w:tabs>
          <w:tab w:val="left" w:pos="4962"/>
        </w:tabs>
        <w:jc w:val="both"/>
        <w:rPr>
          <w:rFonts w:ascii="Proxima Nova Rg" w:hAnsi="Proxima Nova Rg"/>
        </w:rPr>
      </w:pPr>
      <w:r w:rsidRPr="006B05F2">
        <w:rPr>
          <w:rFonts w:ascii="Proxima Nova Rg" w:hAnsi="Proxima Nova Rg"/>
        </w:rPr>
        <w:t xml:space="preserve">Consisten </w:t>
      </w:r>
      <w:r w:rsidR="00434329" w:rsidRPr="006B05F2">
        <w:rPr>
          <w:rFonts w:ascii="Proxima Nova Rg" w:hAnsi="Proxima Nova Rg"/>
        </w:rPr>
        <w:t xml:space="preserve">en </w:t>
      </w:r>
      <w:r w:rsidR="00C47574" w:rsidRPr="006B05F2">
        <w:rPr>
          <w:rFonts w:ascii="Proxima Nova Rg" w:hAnsi="Proxima Nova Rg"/>
        </w:rPr>
        <w:t xml:space="preserve">lote de </w:t>
      </w:r>
      <w:r w:rsidR="00434329" w:rsidRPr="006B05F2">
        <w:rPr>
          <w:rFonts w:ascii="Proxima Nova Rg" w:hAnsi="Proxima Nova Rg"/>
        </w:rPr>
        <w:t>1</w:t>
      </w:r>
      <w:r w:rsidR="00BE638A" w:rsidRPr="006B05F2">
        <w:rPr>
          <w:rFonts w:ascii="Proxima Nova Rg" w:hAnsi="Proxima Nova Rg"/>
        </w:rPr>
        <w:t>41</w:t>
      </w:r>
      <w:r w:rsidR="00434329" w:rsidRPr="006B05F2">
        <w:rPr>
          <w:rFonts w:ascii="Proxima Nova Rg" w:hAnsi="Proxima Nova Rg"/>
        </w:rPr>
        <w:t xml:space="preserve"> bienes muebles metálicos</w:t>
      </w:r>
      <w:r w:rsidR="004F3AB2" w:rsidRPr="006B05F2">
        <w:rPr>
          <w:rFonts w:ascii="Proxima Nova Rg" w:hAnsi="Proxima Nova Rg"/>
        </w:rPr>
        <w:t xml:space="preserve"> </w:t>
      </w:r>
      <w:r w:rsidR="00BE638A" w:rsidRPr="006B05F2">
        <w:rPr>
          <w:rFonts w:ascii="Proxima Nova Rg" w:hAnsi="Proxima Nova Rg"/>
        </w:rPr>
        <w:t xml:space="preserve">diversos </w:t>
      </w:r>
      <w:r w:rsidR="004F3AB2" w:rsidRPr="006B05F2">
        <w:rPr>
          <w:rFonts w:ascii="Proxima Nova Rg" w:hAnsi="Proxima Nova Rg"/>
        </w:rPr>
        <w:t>(desecho ferroso)</w:t>
      </w:r>
      <w:r w:rsidR="00434329" w:rsidRPr="006B05F2">
        <w:rPr>
          <w:rFonts w:ascii="Proxima Nova Rg" w:hAnsi="Proxima Nova Rg"/>
        </w:rPr>
        <w:t xml:space="preserve"> descritos </w:t>
      </w:r>
      <w:r w:rsidRPr="006B05F2">
        <w:rPr>
          <w:rFonts w:ascii="Proxima Nova Rg" w:hAnsi="Proxima Nova Rg"/>
        </w:rPr>
        <w:t xml:space="preserve">a continuación: </w:t>
      </w:r>
    </w:p>
    <w:p w14:paraId="696226E7" w14:textId="757B5D82" w:rsidR="00374B71" w:rsidRPr="006B05F2" w:rsidRDefault="00374B71" w:rsidP="007B1505">
      <w:pPr>
        <w:tabs>
          <w:tab w:val="left" w:pos="4962"/>
        </w:tabs>
        <w:jc w:val="both"/>
        <w:rPr>
          <w:rFonts w:ascii="Proxima Nova Rg" w:hAnsi="Proxima Nova Rg"/>
        </w:rPr>
      </w:pPr>
    </w:p>
    <w:tbl>
      <w:tblPr>
        <w:tblStyle w:val="Tablaconcuadrcula"/>
        <w:tblW w:w="0" w:type="auto"/>
        <w:tblLook w:val="04A0" w:firstRow="1" w:lastRow="0" w:firstColumn="1" w:lastColumn="0" w:noHBand="0" w:noVBand="1"/>
      </w:tblPr>
      <w:tblGrid>
        <w:gridCol w:w="846"/>
        <w:gridCol w:w="5245"/>
        <w:gridCol w:w="2693"/>
      </w:tblGrid>
      <w:tr w:rsidR="00374B71" w:rsidRPr="006B05F2" w14:paraId="7D84EAE3" w14:textId="77777777" w:rsidTr="002F26C4">
        <w:trPr>
          <w:trHeight w:val="680"/>
        </w:trPr>
        <w:tc>
          <w:tcPr>
            <w:tcW w:w="846" w:type="dxa"/>
            <w:shd w:val="clear" w:color="auto" w:fill="F7FECA"/>
            <w:vAlign w:val="center"/>
          </w:tcPr>
          <w:p w14:paraId="790DAB9B" w14:textId="77777777" w:rsidR="00374B71" w:rsidRPr="006B05F2" w:rsidRDefault="00374B71" w:rsidP="002F26C4">
            <w:pPr>
              <w:jc w:val="center"/>
              <w:rPr>
                <w:rFonts w:ascii="Proxima Nova Rg" w:eastAsiaTheme="minorEastAsia" w:hAnsi="Proxima Nova Rg"/>
                <w:b/>
                <w:bCs/>
                <w:sz w:val="20"/>
                <w:szCs w:val="20"/>
                <w:lang w:val="es-ES_tradnl" w:eastAsia="es-ES"/>
              </w:rPr>
            </w:pPr>
            <w:r w:rsidRPr="006B05F2">
              <w:rPr>
                <w:rFonts w:ascii="Proxima Nova Rg" w:eastAsiaTheme="minorEastAsia" w:hAnsi="Proxima Nova Rg"/>
                <w:b/>
                <w:bCs/>
                <w:sz w:val="20"/>
                <w:szCs w:val="20"/>
                <w:lang w:val="es-ES_tradnl" w:eastAsia="es-ES"/>
              </w:rPr>
              <w:t>Ctvo.</w:t>
            </w:r>
          </w:p>
        </w:tc>
        <w:tc>
          <w:tcPr>
            <w:tcW w:w="5245" w:type="dxa"/>
            <w:shd w:val="clear" w:color="auto" w:fill="F7FECA"/>
            <w:vAlign w:val="center"/>
          </w:tcPr>
          <w:p w14:paraId="1C7D588A" w14:textId="77777777" w:rsidR="00374B71" w:rsidRPr="006B05F2" w:rsidRDefault="00374B71" w:rsidP="002F26C4">
            <w:pPr>
              <w:jc w:val="center"/>
              <w:rPr>
                <w:rFonts w:ascii="Proxima Nova Rg" w:eastAsiaTheme="minorEastAsia" w:hAnsi="Proxima Nova Rg"/>
                <w:b/>
                <w:bCs/>
                <w:sz w:val="20"/>
                <w:szCs w:val="20"/>
                <w:lang w:val="es-ES_tradnl" w:eastAsia="es-ES"/>
              </w:rPr>
            </w:pPr>
            <w:r w:rsidRPr="006B05F2">
              <w:rPr>
                <w:rFonts w:ascii="Proxima Nova Rg" w:eastAsiaTheme="minorEastAsia" w:hAnsi="Proxima Nova Rg"/>
                <w:b/>
                <w:bCs/>
                <w:sz w:val="20"/>
                <w:szCs w:val="20"/>
                <w:lang w:val="es-ES_tradnl" w:eastAsia="es-ES"/>
              </w:rPr>
              <w:t>Tipo de bien</w:t>
            </w:r>
          </w:p>
        </w:tc>
        <w:tc>
          <w:tcPr>
            <w:tcW w:w="2693" w:type="dxa"/>
            <w:shd w:val="clear" w:color="auto" w:fill="F7FECA"/>
            <w:vAlign w:val="center"/>
          </w:tcPr>
          <w:p w14:paraId="0FBA6A19" w14:textId="77777777" w:rsidR="00374B71" w:rsidRPr="006B05F2" w:rsidRDefault="00374B71" w:rsidP="002F26C4">
            <w:pPr>
              <w:jc w:val="center"/>
              <w:rPr>
                <w:rFonts w:ascii="Proxima Nova Rg" w:eastAsiaTheme="minorEastAsia" w:hAnsi="Proxima Nova Rg"/>
                <w:b/>
                <w:bCs/>
                <w:sz w:val="20"/>
                <w:szCs w:val="20"/>
                <w:lang w:val="es-ES_tradnl" w:eastAsia="es-ES"/>
              </w:rPr>
            </w:pPr>
            <w:r w:rsidRPr="006B05F2">
              <w:rPr>
                <w:rFonts w:ascii="Proxima Nova Rg" w:eastAsiaTheme="minorEastAsia" w:hAnsi="Proxima Nova Rg"/>
                <w:b/>
                <w:bCs/>
                <w:sz w:val="20"/>
                <w:szCs w:val="20"/>
                <w:lang w:val="es-ES_tradnl" w:eastAsia="es-ES"/>
              </w:rPr>
              <w:t>Número de inventario</w:t>
            </w:r>
          </w:p>
        </w:tc>
      </w:tr>
      <w:tr w:rsidR="00374B71" w:rsidRPr="006B05F2" w14:paraId="70E2439A" w14:textId="77777777" w:rsidTr="002F26C4">
        <w:trPr>
          <w:trHeight w:val="510"/>
        </w:trPr>
        <w:tc>
          <w:tcPr>
            <w:tcW w:w="846" w:type="dxa"/>
            <w:shd w:val="clear" w:color="auto" w:fill="auto"/>
            <w:vAlign w:val="center"/>
          </w:tcPr>
          <w:p w14:paraId="6F34144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w:t>
            </w:r>
          </w:p>
        </w:tc>
        <w:tc>
          <w:tcPr>
            <w:tcW w:w="5245" w:type="dxa"/>
            <w:shd w:val="clear" w:color="auto" w:fill="auto"/>
            <w:vAlign w:val="center"/>
          </w:tcPr>
          <w:p w14:paraId="3BFBC85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 xml:space="preserve">Mesa para computadora marca POCSA, modelo 201. </w:t>
            </w:r>
          </w:p>
        </w:tc>
        <w:tc>
          <w:tcPr>
            <w:tcW w:w="2693" w:type="dxa"/>
            <w:shd w:val="clear" w:color="auto" w:fill="auto"/>
            <w:vAlign w:val="center"/>
          </w:tcPr>
          <w:p w14:paraId="4541302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1211-0003-00102-V</w:t>
            </w:r>
          </w:p>
        </w:tc>
      </w:tr>
      <w:tr w:rsidR="00374B71" w:rsidRPr="006B05F2" w14:paraId="4EA9DB8A" w14:textId="77777777" w:rsidTr="002F26C4">
        <w:trPr>
          <w:trHeight w:val="510"/>
        </w:trPr>
        <w:tc>
          <w:tcPr>
            <w:tcW w:w="846" w:type="dxa"/>
            <w:shd w:val="clear" w:color="auto" w:fill="auto"/>
            <w:vAlign w:val="center"/>
          </w:tcPr>
          <w:p w14:paraId="3348648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w:t>
            </w:r>
          </w:p>
        </w:tc>
        <w:tc>
          <w:tcPr>
            <w:tcW w:w="5245" w:type="dxa"/>
            <w:shd w:val="clear" w:color="auto" w:fill="auto"/>
            <w:vAlign w:val="center"/>
          </w:tcPr>
          <w:p w14:paraId="7B466DE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 xml:space="preserve">Sección para computadora (módulo para mesa de computadora). </w:t>
            </w:r>
          </w:p>
        </w:tc>
        <w:tc>
          <w:tcPr>
            <w:tcW w:w="2693" w:type="dxa"/>
            <w:shd w:val="clear" w:color="auto" w:fill="auto"/>
            <w:vAlign w:val="center"/>
          </w:tcPr>
          <w:p w14:paraId="57F4353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1211-0022-00031-L</w:t>
            </w:r>
          </w:p>
        </w:tc>
      </w:tr>
      <w:tr w:rsidR="00374B71" w:rsidRPr="006B05F2" w14:paraId="4BE4AF2F" w14:textId="77777777" w:rsidTr="002F26C4">
        <w:trPr>
          <w:trHeight w:val="510"/>
        </w:trPr>
        <w:tc>
          <w:tcPr>
            <w:tcW w:w="846" w:type="dxa"/>
            <w:shd w:val="clear" w:color="auto" w:fill="auto"/>
            <w:vAlign w:val="center"/>
          </w:tcPr>
          <w:p w14:paraId="65581A3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w:t>
            </w:r>
          </w:p>
        </w:tc>
        <w:tc>
          <w:tcPr>
            <w:tcW w:w="5245" w:type="dxa"/>
            <w:tcBorders>
              <w:top w:val="nil"/>
              <w:left w:val="nil"/>
              <w:bottom w:val="single" w:sz="4" w:space="0" w:color="auto"/>
              <w:right w:val="single" w:sz="4" w:space="0" w:color="auto"/>
            </w:tcBorders>
            <w:shd w:val="clear" w:color="auto" w:fill="auto"/>
            <w:vAlign w:val="center"/>
          </w:tcPr>
          <w:p w14:paraId="7FF1BA90"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Báscula de altímetro, marca NUEVO LEON, modelo CLINICA 160, número de serie 55728.</w:t>
            </w:r>
          </w:p>
        </w:tc>
        <w:tc>
          <w:tcPr>
            <w:tcW w:w="2693" w:type="dxa"/>
            <w:tcBorders>
              <w:top w:val="nil"/>
              <w:left w:val="nil"/>
              <w:bottom w:val="single" w:sz="4" w:space="0" w:color="auto"/>
              <w:right w:val="single" w:sz="4" w:space="0" w:color="auto"/>
            </w:tcBorders>
            <w:shd w:val="clear" w:color="auto" w:fill="auto"/>
            <w:vAlign w:val="center"/>
          </w:tcPr>
          <w:p w14:paraId="778F34A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1212-0207-00009-N</w:t>
            </w:r>
          </w:p>
        </w:tc>
      </w:tr>
      <w:tr w:rsidR="00374B71" w:rsidRPr="006B05F2" w14:paraId="55AF42BA" w14:textId="77777777" w:rsidTr="002F26C4">
        <w:trPr>
          <w:trHeight w:val="510"/>
        </w:trPr>
        <w:tc>
          <w:tcPr>
            <w:tcW w:w="846" w:type="dxa"/>
            <w:shd w:val="clear" w:color="auto" w:fill="auto"/>
            <w:vAlign w:val="center"/>
          </w:tcPr>
          <w:p w14:paraId="1F216BE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w:t>
            </w:r>
          </w:p>
        </w:tc>
        <w:tc>
          <w:tcPr>
            <w:tcW w:w="5245" w:type="dxa"/>
            <w:tcBorders>
              <w:top w:val="nil"/>
              <w:left w:val="nil"/>
              <w:bottom w:val="single" w:sz="4" w:space="0" w:color="auto"/>
              <w:right w:val="single" w:sz="4" w:space="0" w:color="auto"/>
            </w:tcBorders>
            <w:shd w:val="clear" w:color="auto" w:fill="auto"/>
            <w:vAlign w:val="center"/>
          </w:tcPr>
          <w:p w14:paraId="6036325F"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de dos compartimentos.</w:t>
            </w:r>
          </w:p>
        </w:tc>
        <w:tc>
          <w:tcPr>
            <w:tcW w:w="2693" w:type="dxa"/>
            <w:tcBorders>
              <w:top w:val="nil"/>
              <w:left w:val="nil"/>
              <w:bottom w:val="single" w:sz="4" w:space="0" w:color="auto"/>
              <w:right w:val="single" w:sz="4" w:space="0" w:color="auto"/>
            </w:tcBorders>
            <w:shd w:val="clear" w:color="auto" w:fill="auto"/>
            <w:vAlign w:val="center"/>
          </w:tcPr>
          <w:p w14:paraId="1A37471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1212-0264-0049-Ss</w:t>
            </w:r>
          </w:p>
        </w:tc>
      </w:tr>
      <w:tr w:rsidR="00374B71" w:rsidRPr="006B05F2" w14:paraId="40E425FB" w14:textId="77777777" w:rsidTr="002F26C4">
        <w:trPr>
          <w:trHeight w:val="510"/>
        </w:trPr>
        <w:tc>
          <w:tcPr>
            <w:tcW w:w="846" w:type="dxa"/>
            <w:shd w:val="clear" w:color="auto" w:fill="auto"/>
            <w:vAlign w:val="center"/>
          </w:tcPr>
          <w:p w14:paraId="3F9FBFB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w:t>
            </w:r>
          </w:p>
        </w:tc>
        <w:tc>
          <w:tcPr>
            <w:tcW w:w="5245" w:type="dxa"/>
            <w:tcBorders>
              <w:right w:val="single" w:sz="4" w:space="0" w:color="auto"/>
            </w:tcBorders>
            <w:shd w:val="clear" w:color="auto" w:fill="auto"/>
            <w:vAlign w:val="center"/>
          </w:tcPr>
          <w:p w14:paraId="6E89FF9B"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de dos puertas para cocina.</w:t>
            </w:r>
          </w:p>
        </w:tc>
        <w:tc>
          <w:tcPr>
            <w:tcW w:w="2693" w:type="dxa"/>
            <w:tcBorders>
              <w:left w:val="single" w:sz="4" w:space="0" w:color="auto"/>
            </w:tcBorders>
            <w:shd w:val="clear" w:color="auto" w:fill="auto"/>
            <w:vAlign w:val="center"/>
          </w:tcPr>
          <w:p w14:paraId="3F1FC56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1212-0264-00187-Ls</w:t>
            </w:r>
          </w:p>
        </w:tc>
      </w:tr>
      <w:tr w:rsidR="00374B71" w:rsidRPr="006B05F2" w14:paraId="7C92EAEC" w14:textId="77777777" w:rsidTr="002F26C4">
        <w:trPr>
          <w:trHeight w:val="510"/>
        </w:trPr>
        <w:tc>
          <w:tcPr>
            <w:tcW w:w="846" w:type="dxa"/>
            <w:shd w:val="clear" w:color="auto" w:fill="auto"/>
            <w:vAlign w:val="center"/>
          </w:tcPr>
          <w:p w14:paraId="0B91DEC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w:t>
            </w:r>
          </w:p>
        </w:tc>
        <w:tc>
          <w:tcPr>
            <w:tcW w:w="5245" w:type="dxa"/>
            <w:tcBorders>
              <w:right w:val="single" w:sz="4" w:space="0" w:color="auto"/>
            </w:tcBorders>
            <w:shd w:val="clear" w:color="auto" w:fill="auto"/>
            <w:vAlign w:val="center"/>
          </w:tcPr>
          <w:p w14:paraId="761D6FC1"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de dos puertas para cocina</w:t>
            </w:r>
          </w:p>
        </w:tc>
        <w:tc>
          <w:tcPr>
            <w:tcW w:w="2693" w:type="dxa"/>
            <w:tcBorders>
              <w:left w:val="single" w:sz="4" w:space="0" w:color="auto"/>
            </w:tcBorders>
            <w:shd w:val="clear" w:color="auto" w:fill="auto"/>
            <w:vAlign w:val="center"/>
          </w:tcPr>
          <w:p w14:paraId="6255470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1212-0264-00188-Ls</w:t>
            </w:r>
          </w:p>
        </w:tc>
      </w:tr>
      <w:tr w:rsidR="00374B71" w:rsidRPr="006B05F2" w14:paraId="25C87CE1" w14:textId="77777777" w:rsidTr="002F26C4">
        <w:trPr>
          <w:trHeight w:val="510"/>
        </w:trPr>
        <w:tc>
          <w:tcPr>
            <w:tcW w:w="846" w:type="dxa"/>
            <w:shd w:val="clear" w:color="auto" w:fill="auto"/>
            <w:vAlign w:val="center"/>
          </w:tcPr>
          <w:p w14:paraId="2B4B6AF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752D901"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w:t>
            </w:r>
          </w:p>
        </w:tc>
        <w:tc>
          <w:tcPr>
            <w:tcW w:w="2693" w:type="dxa"/>
            <w:tcBorders>
              <w:top w:val="single" w:sz="4" w:space="0" w:color="auto"/>
              <w:left w:val="nil"/>
              <w:bottom w:val="single" w:sz="4" w:space="0" w:color="auto"/>
              <w:right w:val="single" w:sz="4" w:space="0" w:color="auto"/>
            </w:tcBorders>
            <w:shd w:val="clear" w:color="auto" w:fill="auto"/>
            <w:vAlign w:val="center"/>
          </w:tcPr>
          <w:p w14:paraId="105B9DF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1212-0264-00241-Ts</w:t>
            </w:r>
          </w:p>
        </w:tc>
      </w:tr>
      <w:tr w:rsidR="00374B71" w:rsidRPr="006B05F2" w14:paraId="21E3E81A" w14:textId="77777777" w:rsidTr="002F26C4">
        <w:trPr>
          <w:trHeight w:val="510"/>
        </w:trPr>
        <w:tc>
          <w:tcPr>
            <w:tcW w:w="846" w:type="dxa"/>
            <w:shd w:val="clear" w:color="auto" w:fill="auto"/>
            <w:vAlign w:val="center"/>
          </w:tcPr>
          <w:p w14:paraId="176B7D4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w:t>
            </w:r>
          </w:p>
        </w:tc>
        <w:tc>
          <w:tcPr>
            <w:tcW w:w="5245" w:type="dxa"/>
            <w:tcBorders>
              <w:right w:val="single" w:sz="4" w:space="0" w:color="auto"/>
            </w:tcBorders>
            <w:shd w:val="clear" w:color="auto" w:fill="auto"/>
            <w:vAlign w:val="center"/>
          </w:tcPr>
          <w:p w14:paraId="11B2202E"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 </w:t>
            </w:r>
          </w:p>
        </w:tc>
        <w:tc>
          <w:tcPr>
            <w:tcW w:w="2693" w:type="dxa"/>
            <w:tcBorders>
              <w:left w:val="single" w:sz="4" w:space="0" w:color="auto"/>
            </w:tcBorders>
            <w:shd w:val="clear" w:color="auto" w:fill="auto"/>
            <w:vAlign w:val="center"/>
          </w:tcPr>
          <w:p w14:paraId="7989433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1212-0264-00294-U</w:t>
            </w:r>
          </w:p>
        </w:tc>
      </w:tr>
      <w:tr w:rsidR="00374B71" w:rsidRPr="006B05F2" w14:paraId="1D4CF4E5" w14:textId="77777777" w:rsidTr="002F26C4">
        <w:trPr>
          <w:trHeight w:val="510"/>
        </w:trPr>
        <w:tc>
          <w:tcPr>
            <w:tcW w:w="846" w:type="dxa"/>
            <w:shd w:val="clear" w:color="auto" w:fill="auto"/>
            <w:vAlign w:val="center"/>
          </w:tcPr>
          <w:p w14:paraId="3F4BE89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w:t>
            </w:r>
          </w:p>
        </w:tc>
        <w:tc>
          <w:tcPr>
            <w:tcW w:w="5245" w:type="dxa"/>
            <w:tcBorders>
              <w:right w:val="single" w:sz="4" w:space="0" w:color="auto"/>
            </w:tcBorders>
            <w:shd w:val="clear" w:color="auto" w:fill="auto"/>
            <w:vAlign w:val="center"/>
          </w:tcPr>
          <w:p w14:paraId="5E25C237"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6998930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1212-0264-00296-U</w:t>
            </w:r>
          </w:p>
        </w:tc>
      </w:tr>
      <w:tr w:rsidR="00374B71" w:rsidRPr="006B05F2" w14:paraId="1FD15AED" w14:textId="77777777" w:rsidTr="002F26C4">
        <w:trPr>
          <w:trHeight w:val="510"/>
        </w:trPr>
        <w:tc>
          <w:tcPr>
            <w:tcW w:w="846" w:type="dxa"/>
            <w:shd w:val="clear" w:color="auto" w:fill="auto"/>
            <w:vAlign w:val="center"/>
          </w:tcPr>
          <w:p w14:paraId="2C5BB30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w:t>
            </w:r>
          </w:p>
        </w:tc>
        <w:tc>
          <w:tcPr>
            <w:tcW w:w="5245" w:type="dxa"/>
            <w:tcBorders>
              <w:right w:val="single" w:sz="4" w:space="0" w:color="auto"/>
            </w:tcBorders>
            <w:shd w:val="clear" w:color="auto" w:fill="auto"/>
            <w:vAlign w:val="center"/>
          </w:tcPr>
          <w:p w14:paraId="54EF27F2"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75DC4F0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1212-0264-00299-U</w:t>
            </w:r>
          </w:p>
        </w:tc>
      </w:tr>
      <w:tr w:rsidR="00374B71" w:rsidRPr="006B05F2" w14:paraId="7C0DA039" w14:textId="77777777" w:rsidTr="002F26C4">
        <w:trPr>
          <w:trHeight w:val="510"/>
        </w:trPr>
        <w:tc>
          <w:tcPr>
            <w:tcW w:w="846" w:type="dxa"/>
            <w:shd w:val="clear" w:color="auto" w:fill="auto"/>
            <w:vAlign w:val="center"/>
          </w:tcPr>
          <w:p w14:paraId="3D99E86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w:t>
            </w:r>
          </w:p>
        </w:tc>
        <w:tc>
          <w:tcPr>
            <w:tcW w:w="5245" w:type="dxa"/>
            <w:tcBorders>
              <w:right w:val="single" w:sz="4" w:space="0" w:color="auto"/>
            </w:tcBorders>
            <w:shd w:val="clear" w:color="auto" w:fill="auto"/>
            <w:vAlign w:val="center"/>
          </w:tcPr>
          <w:p w14:paraId="54748024"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 </w:t>
            </w:r>
          </w:p>
        </w:tc>
        <w:tc>
          <w:tcPr>
            <w:tcW w:w="2693" w:type="dxa"/>
            <w:tcBorders>
              <w:left w:val="single" w:sz="4" w:space="0" w:color="auto"/>
            </w:tcBorders>
            <w:shd w:val="clear" w:color="auto" w:fill="auto"/>
            <w:vAlign w:val="center"/>
          </w:tcPr>
          <w:p w14:paraId="1464DA0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1212-0264-00304-U</w:t>
            </w:r>
          </w:p>
        </w:tc>
      </w:tr>
      <w:tr w:rsidR="00374B71" w:rsidRPr="006B05F2" w14:paraId="78704EBB" w14:textId="77777777" w:rsidTr="002F26C4">
        <w:trPr>
          <w:trHeight w:val="510"/>
        </w:trPr>
        <w:tc>
          <w:tcPr>
            <w:tcW w:w="846" w:type="dxa"/>
            <w:shd w:val="clear" w:color="auto" w:fill="auto"/>
            <w:vAlign w:val="center"/>
          </w:tcPr>
          <w:p w14:paraId="31C8AEC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w:t>
            </w:r>
          </w:p>
        </w:tc>
        <w:tc>
          <w:tcPr>
            <w:tcW w:w="5245" w:type="dxa"/>
            <w:tcBorders>
              <w:right w:val="single" w:sz="4" w:space="0" w:color="auto"/>
            </w:tcBorders>
            <w:shd w:val="clear" w:color="auto" w:fill="auto"/>
            <w:vAlign w:val="center"/>
          </w:tcPr>
          <w:p w14:paraId="7AE6F7AA"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09B8250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1212-0264-00305-U</w:t>
            </w:r>
          </w:p>
        </w:tc>
      </w:tr>
      <w:tr w:rsidR="00374B71" w:rsidRPr="006B05F2" w14:paraId="45B67C32" w14:textId="77777777" w:rsidTr="002F26C4">
        <w:trPr>
          <w:trHeight w:val="510"/>
        </w:trPr>
        <w:tc>
          <w:tcPr>
            <w:tcW w:w="846" w:type="dxa"/>
            <w:shd w:val="clear" w:color="auto" w:fill="auto"/>
            <w:vAlign w:val="center"/>
          </w:tcPr>
          <w:p w14:paraId="0789650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13</w:t>
            </w:r>
          </w:p>
        </w:tc>
        <w:tc>
          <w:tcPr>
            <w:tcW w:w="5245" w:type="dxa"/>
            <w:tcBorders>
              <w:right w:val="single" w:sz="4" w:space="0" w:color="auto"/>
            </w:tcBorders>
            <w:shd w:val="clear" w:color="auto" w:fill="auto"/>
            <w:vAlign w:val="center"/>
          </w:tcPr>
          <w:p w14:paraId="3CF68D26"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5991B41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1212-0264-00306-U</w:t>
            </w:r>
          </w:p>
        </w:tc>
      </w:tr>
      <w:tr w:rsidR="00374B71" w:rsidRPr="006B05F2" w14:paraId="62966B95" w14:textId="77777777" w:rsidTr="002F26C4">
        <w:trPr>
          <w:trHeight w:val="510"/>
        </w:trPr>
        <w:tc>
          <w:tcPr>
            <w:tcW w:w="846" w:type="dxa"/>
            <w:shd w:val="clear" w:color="auto" w:fill="auto"/>
            <w:vAlign w:val="center"/>
          </w:tcPr>
          <w:p w14:paraId="04C7599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14</w:t>
            </w:r>
          </w:p>
        </w:tc>
        <w:tc>
          <w:tcPr>
            <w:tcW w:w="5245" w:type="dxa"/>
            <w:tcBorders>
              <w:right w:val="single" w:sz="4" w:space="0" w:color="auto"/>
            </w:tcBorders>
            <w:shd w:val="clear" w:color="auto" w:fill="auto"/>
            <w:vAlign w:val="center"/>
          </w:tcPr>
          <w:p w14:paraId="6EC4BE02"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 </w:t>
            </w:r>
          </w:p>
        </w:tc>
        <w:tc>
          <w:tcPr>
            <w:tcW w:w="2693" w:type="dxa"/>
            <w:tcBorders>
              <w:left w:val="single" w:sz="4" w:space="0" w:color="auto"/>
            </w:tcBorders>
            <w:shd w:val="clear" w:color="auto" w:fill="auto"/>
            <w:vAlign w:val="center"/>
          </w:tcPr>
          <w:p w14:paraId="0CBA4FD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1212-0264-00307-U</w:t>
            </w:r>
          </w:p>
        </w:tc>
      </w:tr>
      <w:tr w:rsidR="00374B71" w:rsidRPr="006B05F2" w14:paraId="3B667AEA" w14:textId="77777777" w:rsidTr="002F26C4">
        <w:trPr>
          <w:trHeight w:val="510"/>
        </w:trPr>
        <w:tc>
          <w:tcPr>
            <w:tcW w:w="846" w:type="dxa"/>
            <w:shd w:val="clear" w:color="auto" w:fill="auto"/>
            <w:vAlign w:val="center"/>
          </w:tcPr>
          <w:p w14:paraId="3FAA29F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15</w:t>
            </w:r>
          </w:p>
        </w:tc>
        <w:tc>
          <w:tcPr>
            <w:tcW w:w="5245" w:type="dxa"/>
            <w:tcBorders>
              <w:right w:val="single" w:sz="4" w:space="0" w:color="auto"/>
            </w:tcBorders>
            <w:shd w:val="clear" w:color="auto" w:fill="auto"/>
            <w:vAlign w:val="center"/>
          </w:tcPr>
          <w:p w14:paraId="7E18C5B7"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1765E74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1212-0264-00309-U</w:t>
            </w:r>
          </w:p>
        </w:tc>
      </w:tr>
      <w:tr w:rsidR="00374B71" w:rsidRPr="006B05F2" w14:paraId="39962EFE" w14:textId="77777777" w:rsidTr="002F26C4">
        <w:trPr>
          <w:trHeight w:val="510"/>
        </w:trPr>
        <w:tc>
          <w:tcPr>
            <w:tcW w:w="846" w:type="dxa"/>
            <w:shd w:val="clear" w:color="auto" w:fill="auto"/>
            <w:vAlign w:val="center"/>
          </w:tcPr>
          <w:p w14:paraId="658640F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16</w:t>
            </w:r>
          </w:p>
        </w:tc>
        <w:tc>
          <w:tcPr>
            <w:tcW w:w="5245" w:type="dxa"/>
            <w:tcBorders>
              <w:right w:val="single" w:sz="4" w:space="0" w:color="auto"/>
            </w:tcBorders>
            <w:shd w:val="clear" w:color="auto" w:fill="auto"/>
            <w:vAlign w:val="center"/>
          </w:tcPr>
          <w:p w14:paraId="6A773B64"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7B2E483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1212-0264-00310-U</w:t>
            </w:r>
          </w:p>
        </w:tc>
      </w:tr>
      <w:tr w:rsidR="00374B71" w:rsidRPr="006B05F2" w14:paraId="6BE49941" w14:textId="77777777" w:rsidTr="002F26C4">
        <w:trPr>
          <w:trHeight w:val="510"/>
        </w:trPr>
        <w:tc>
          <w:tcPr>
            <w:tcW w:w="846" w:type="dxa"/>
            <w:shd w:val="clear" w:color="auto" w:fill="auto"/>
            <w:vAlign w:val="center"/>
          </w:tcPr>
          <w:p w14:paraId="5195903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17</w:t>
            </w:r>
          </w:p>
        </w:tc>
        <w:tc>
          <w:tcPr>
            <w:tcW w:w="5245" w:type="dxa"/>
            <w:tcBorders>
              <w:right w:val="single" w:sz="4" w:space="0" w:color="auto"/>
            </w:tcBorders>
            <w:shd w:val="clear" w:color="auto" w:fill="auto"/>
            <w:vAlign w:val="center"/>
          </w:tcPr>
          <w:p w14:paraId="71CAE59F" w14:textId="77777777"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Locker</w:t>
            </w:r>
            <w:proofErr w:type="spellEnd"/>
            <w:r w:rsidRPr="006B05F2">
              <w:rPr>
                <w:rFonts w:ascii="Proxima Nova Rg" w:eastAsiaTheme="minorEastAsia" w:hAnsi="Proxima Nova Rg"/>
                <w:sz w:val="20"/>
                <w:szCs w:val="20"/>
                <w:lang w:val="es-ES_tradnl" w:eastAsia="es-ES"/>
              </w:rPr>
              <w:t xml:space="preserve"> metálico de 3 puertas marca POCSA.</w:t>
            </w:r>
          </w:p>
        </w:tc>
        <w:tc>
          <w:tcPr>
            <w:tcW w:w="2693" w:type="dxa"/>
            <w:tcBorders>
              <w:left w:val="single" w:sz="4" w:space="0" w:color="auto"/>
            </w:tcBorders>
            <w:shd w:val="clear" w:color="auto" w:fill="auto"/>
            <w:vAlign w:val="center"/>
          </w:tcPr>
          <w:p w14:paraId="0FD7FBD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1212-0264-00311-U</w:t>
            </w:r>
          </w:p>
        </w:tc>
      </w:tr>
      <w:tr w:rsidR="00374B71" w:rsidRPr="006B05F2" w14:paraId="48C4E69B" w14:textId="77777777" w:rsidTr="002F26C4">
        <w:trPr>
          <w:trHeight w:val="510"/>
        </w:trPr>
        <w:tc>
          <w:tcPr>
            <w:tcW w:w="846" w:type="dxa"/>
            <w:shd w:val="clear" w:color="auto" w:fill="auto"/>
            <w:vAlign w:val="center"/>
          </w:tcPr>
          <w:p w14:paraId="3BD8370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18</w:t>
            </w:r>
          </w:p>
        </w:tc>
        <w:tc>
          <w:tcPr>
            <w:tcW w:w="5245" w:type="dxa"/>
            <w:shd w:val="clear" w:color="auto" w:fill="auto"/>
            <w:vAlign w:val="center"/>
          </w:tcPr>
          <w:p w14:paraId="70C37D9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 xml:space="preserve">Módulo para atención al público, marca POCSA. </w:t>
            </w:r>
          </w:p>
        </w:tc>
        <w:tc>
          <w:tcPr>
            <w:tcW w:w="2693" w:type="dxa"/>
            <w:shd w:val="clear" w:color="auto" w:fill="auto"/>
            <w:vAlign w:val="center"/>
          </w:tcPr>
          <w:p w14:paraId="16B56A8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1212-0311-00028-R</w:t>
            </w:r>
          </w:p>
        </w:tc>
      </w:tr>
      <w:tr w:rsidR="00374B71" w:rsidRPr="006B05F2" w14:paraId="2B478BD2" w14:textId="77777777" w:rsidTr="002F26C4">
        <w:trPr>
          <w:trHeight w:val="510"/>
        </w:trPr>
        <w:tc>
          <w:tcPr>
            <w:tcW w:w="846" w:type="dxa"/>
            <w:shd w:val="clear" w:color="auto" w:fill="auto"/>
            <w:vAlign w:val="center"/>
          </w:tcPr>
          <w:p w14:paraId="44CFA42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19</w:t>
            </w:r>
          </w:p>
        </w:tc>
        <w:tc>
          <w:tcPr>
            <w:tcW w:w="5245" w:type="dxa"/>
            <w:shd w:val="clear" w:color="auto" w:fill="auto"/>
            <w:vAlign w:val="center"/>
          </w:tcPr>
          <w:p w14:paraId="6CD9F9F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Módulo especial para atención al público, marca POCSA.</w:t>
            </w:r>
          </w:p>
        </w:tc>
        <w:tc>
          <w:tcPr>
            <w:tcW w:w="2693" w:type="dxa"/>
            <w:shd w:val="clear" w:color="auto" w:fill="auto"/>
            <w:vAlign w:val="center"/>
          </w:tcPr>
          <w:p w14:paraId="015815C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1212-0311-00035-R</w:t>
            </w:r>
          </w:p>
        </w:tc>
      </w:tr>
      <w:tr w:rsidR="00374B71" w:rsidRPr="006B05F2" w14:paraId="44E63F78" w14:textId="77777777" w:rsidTr="002F26C4">
        <w:trPr>
          <w:trHeight w:val="510"/>
        </w:trPr>
        <w:tc>
          <w:tcPr>
            <w:tcW w:w="846" w:type="dxa"/>
            <w:shd w:val="clear" w:color="auto" w:fill="auto"/>
            <w:vAlign w:val="center"/>
          </w:tcPr>
          <w:p w14:paraId="72CBB0A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20</w:t>
            </w:r>
          </w:p>
        </w:tc>
        <w:tc>
          <w:tcPr>
            <w:tcW w:w="5245" w:type="dxa"/>
            <w:shd w:val="clear" w:color="auto" w:fill="auto"/>
            <w:vAlign w:val="center"/>
          </w:tcPr>
          <w:p w14:paraId="0B46142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Módulo especial para atención al público, marca POCSA.</w:t>
            </w:r>
          </w:p>
        </w:tc>
        <w:tc>
          <w:tcPr>
            <w:tcW w:w="2693" w:type="dxa"/>
            <w:shd w:val="clear" w:color="auto" w:fill="auto"/>
            <w:vAlign w:val="center"/>
          </w:tcPr>
          <w:p w14:paraId="1A803E6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1212-0311-00036-R</w:t>
            </w:r>
          </w:p>
        </w:tc>
      </w:tr>
      <w:tr w:rsidR="00374B71" w:rsidRPr="006B05F2" w14:paraId="47B8A47A" w14:textId="77777777" w:rsidTr="002F26C4">
        <w:trPr>
          <w:trHeight w:val="510"/>
        </w:trPr>
        <w:tc>
          <w:tcPr>
            <w:tcW w:w="846" w:type="dxa"/>
            <w:shd w:val="clear" w:color="auto" w:fill="auto"/>
            <w:vAlign w:val="center"/>
          </w:tcPr>
          <w:p w14:paraId="501DC0D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21</w:t>
            </w:r>
          </w:p>
        </w:tc>
        <w:tc>
          <w:tcPr>
            <w:tcW w:w="5245" w:type="dxa"/>
            <w:shd w:val="clear" w:color="auto" w:fill="auto"/>
            <w:vAlign w:val="center"/>
          </w:tcPr>
          <w:p w14:paraId="207B3D8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Módulo especial para atención al público, marca POCSA.</w:t>
            </w:r>
          </w:p>
        </w:tc>
        <w:tc>
          <w:tcPr>
            <w:tcW w:w="2693" w:type="dxa"/>
            <w:shd w:val="clear" w:color="auto" w:fill="auto"/>
            <w:vAlign w:val="center"/>
          </w:tcPr>
          <w:p w14:paraId="32F3A2C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1212-0311-00037-R</w:t>
            </w:r>
          </w:p>
        </w:tc>
      </w:tr>
      <w:tr w:rsidR="00374B71" w:rsidRPr="006B05F2" w14:paraId="6DA636E5" w14:textId="77777777" w:rsidTr="002F26C4">
        <w:trPr>
          <w:trHeight w:val="510"/>
        </w:trPr>
        <w:tc>
          <w:tcPr>
            <w:tcW w:w="846" w:type="dxa"/>
            <w:shd w:val="clear" w:color="auto" w:fill="auto"/>
            <w:vAlign w:val="center"/>
          </w:tcPr>
          <w:p w14:paraId="118AC3A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22</w:t>
            </w:r>
          </w:p>
        </w:tc>
        <w:tc>
          <w:tcPr>
            <w:tcW w:w="5245" w:type="dxa"/>
            <w:shd w:val="clear" w:color="auto" w:fill="auto"/>
            <w:vAlign w:val="center"/>
          </w:tcPr>
          <w:p w14:paraId="13807D4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Módulo especial para atención</w:t>
            </w:r>
            <w:r w:rsidRPr="006B05F2">
              <w:t xml:space="preserve"> </w:t>
            </w:r>
            <w:r w:rsidRPr="006B05F2">
              <w:rPr>
                <w:rFonts w:ascii="Proxima Nova Rg" w:eastAsiaTheme="minorEastAsia" w:hAnsi="Proxima Nova Rg"/>
                <w:sz w:val="20"/>
                <w:szCs w:val="20"/>
                <w:lang w:val="es-ES_tradnl" w:eastAsia="es-ES"/>
              </w:rPr>
              <w:t>al público, marca POCSA.</w:t>
            </w:r>
          </w:p>
        </w:tc>
        <w:tc>
          <w:tcPr>
            <w:tcW w:w="2693" w:type="dxa"/>
            <w:shd w:val="clear" w:color="auto" w:fill="auto"/>
            <w:vAlign w:val="center"/>
          </w:tcPr>
          <w:p w14:paraId="43534C6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1212-0311-00042-R</w:t>
            </w:r>
          </w:p>
        </w:tc>
      </w:tr>
      <w:tr w:rsidR="00374B71" w:rsidRPr="006B05F2" w14:paraId="7353C5D1" w14:textId="77777777" w:rsidTr="002F26C4">
        <w:trPr>
          <w:trHeight w:val="510"/>
        </w:trPr>
        <w:tc>
          <w:tcPr>
            <w:tcW w:w="846" w:type="dxa"/>
            <w:shd w:val="clear" w:color="auto" w:fill="auto"/>
            <w:vAlign w:val="center"/>
          </w:tcPr>
          <w:p w14:paraId="1C94F39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23</w:t>
            </w:r>
          </w:p>
        </w:tc>
        <w:tc>
          <w:tcPr>
            <w:tcW w:w="5245" w:type="dxa"/>
            <w:shd w:val="clear" w:color="auto" w:fill="auto"/>
            <w:vAlign w:val="center"/>
          </w:tcPr>
          <w:p w14:paraId="1951C03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Módulo especial para atención</w:t>
            </w:r>
            <w:r w:rsidRPr="006B05F2">
              <w:rPr>
                <w:rFonts w:ascii="Proxima Nova Rg" w:hAnsi="Proxima Nova Rg"/>
                <w:sz w:val="20"/>
                <w:szCs w:val="20"/>
              </w:rPr>
              <w:t xml:space="preserve"> </w:t>
            </w:r>
            <w:r w:rsidRPr="006B05F2">
              <w:rPr>
                <w:rFonts w:ascii="Proxima Nova Rg" w:eastAsiaTheme="minorEastAsia" w:hAnsi="Proxima Nova Rg"/>
                <w:sz w:val="20"/>
                <w:szCs w:val="20"/>
                <w:lang w:val="es-ES_tradnl" w:eastAsia="es-ES"/>
              </w:rPr>
              <w:t>al público, marca POCSA.</w:t>
            </w:r>
          </w:p>
        </w:tc>
        <w:tc>
          <w:tcPr>
            <w:tcW w:w="2693" w:type="dxa"/>
            <w:shd w:val="clear" w:color="auto" w:fill="auto"/>
            <w:vAlign w:val="center"/>
          </w:tcPr>
          <w:p w14:paraId="70471DE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1212-0311-00043-R</w:t>
            </w:r>
          </w:p>
        </w:tc>
      </w:tr>
      <w:tr w:rsidR="00374B71" w:rsidRPr="006B05F2" w14:paraId="5FA02994" w14:textId="77777777" w:rsidTr="002F26C4">
        <w:trPr>
          <w:trHeight w:val="510"/>
        </w:trPr>
        <w:tc>
          <w:tcPr>
            <w:tcW w:w="846" w:type="dxa"/>
            <w:shd w:val="clear" w:color="auto" w:fill="auto"/>
            <w:vAlign w:val="center"/>
          </w:tcPr>
          <w:p w14:paraId="6FD8D01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24</w:t>
            </w:r>
          </w:p>
        </w:tc>
        <w:tc>
          <w:tcPr>
            <w:tcW w:w="5245" w:type="dxa"/>
            <w:shd w:val="clear" w:color="auto" w:fill="auto"/>
            <w:vAlign w:val="center"/>
          </w:tcPr>
          <w:p w14:paraId="6BB41B9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Plataforma de metal (tipo diablo)</w:t>
            </w:r>
          </w:p>
        </w:tc>
        <w:tc>
          <w:tcPr>
            <w:tcW w:w="2693" w:type="dxa"/>
            <w:shd w:val="clear" w:color="auto" w:fill="auto"/>
            <w:vAlign w:val="center"/>
          </w:tcPr>
          <w:p w14:paraId="77930E8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1212-0344-00001-A</w:t>
            </w:r>
          </w:p>
        </w:tc>
      </w:tr>
      <w:tr w:rsidR="00374B71" w:rsidRPr="006B05F2" w14:paraId="222C9648" w14:textId="77777777" w:rsidTr="002F26C4">
        <w:trPr>
          <w:trHeight w:val="510"/>
        </w:trPr>
        <w:tc>
          <w:tcPr>
            <w:tcW w:w="846" w:type="dxa"/>
            <w:shd w:val="clear" w:color="auto" w:fill="auto"/>
            <w:vAlign w:val="center"/>
          </w:tcPr>
          <w:p w14:paraId="1E67EDF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25</w:t>
            </w:r>
          </w:p>
        </w:tc>
        <w:tc>
          <w:tcPr>
            <w:tcW w:w="5245" w:type="dxa"/>
            <w:shd w:val="clear" w:color="auto" w:fill="auto"/>
            <w:vAlign w:val="center"/>
          </w:tcPr>
          <w:p w14:paraId="142085A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Tanque marca CHALLENGER, modelo PC366 R, número de serie 366R16748.</w:t>
            </w:r>
          </w:p>
        </w:tc>
        <w:tc>
          <w:tcPr>
            <w:tcW w:w="2693" w:type="dxa"/>
            <w:shd w:val="clear" w:color="auto" w:fill="auto"/>
            <w:vAlign w:val="center"/>
          </w:tcPr>
          <w:p w14:paraId="3EB4339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1212-0381-00004-M19</w:t>
            </w:r>
          </w:p>
        </w:tc>
      </w:tr>
      <w:tr w:rsidR="00374B71" w:rsidRPr="006B05F2" w14:paraId="521493BC" w14:textId="77777777" w:rsidTr="002F26C4">
        <w:trPr>
          <w:trHeight w:val="510"/>
        </w:trPr>
        <w:tc>
          <w:tcPr>
            <w:tcW w:w="846" w:type="dxa"/>
            <w:shd w:val="clear" w:color="auto" w:fill="auto"/>
            <w:vAlign w:val="center"/>
          </w:tcPr>
          <w:p w14:paraId="238DFAE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26</w:t>
            </w:r>
          </w:p>
        </w:tc>
        <w:tc>
          <w:tcPr>
            <w:tcW w:w="5245" w:type="dxa"/>
            <w:shd w:val="clear" w:color="auto" w:fill="auto"/>
            <w:vAlign w:val="center"/>
          </w:tcPr>
          <w:p w14:paraId="18DE88D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Toldo carpa retráctil premium con maleta.</w:t>
            </w:r>
          </w:p>
        </w:tc>
        <w:tc>
          <w:tcPr>
            <w:tcW w:w="2693" w:type="dxa"/>
            <w:shd w:val="clear" w:color="auto" w:fill="auto"/>
            <w:vAlign w:val="center"/>
          </w:tcPr>
          <w:p w14:paraId="2C33962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1212-0439-00005-S23</w:t>
            </w:r>
          </w:p>
        </w:tc>
      </w:tr>
      <w:tr w:rsidR="00374B71" w:rsidRPr="006B05F2" w14:paraId="69A00E76" w14:textId="77777777" w:rsidTr="002F26C4">
        <w:trPr>
          <w:trHeight w:val="510"/>
        </w:trPr>
        <w:tc>
          <w:tcPr>
            <w:tcW w:w="846" w:type="dxa"/>
            <w:shd w:val="clear" w:color="auto" w:fill="auto"/>
            <w:vAlign w:val="center"/>
          </w:tcPr>
          <w:p w14:paraId="7A74824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27</w:t>
            </w:r>
          </w:p>
        </w:tc>
        <w:tc>
          <w:tcPr>
            <w:tcW w:w="5245" w:type="dxa"/>
            <w:tcBorders>
              <w:top w:val="nil"/>
              <w:left w:val="nil"/>
              <w:bottom w:val="single" w:sz="4" w:space="0" w:color="auto"/>
              <w:right w:val="single" w:sz="4" w:space="0" w:color="auto"/>
            </w:tcBorders>
            <w:shd w:val="clear" w:color="auto" w:fill="auto"/>
            <w:vAlign w:val="center"/>
          </w:tcPr>
          <w:p w14:paraId="62B644E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Estructura metálica fabricada en tubular de 4”.</w:t>
            </w:r>
          </w:p>
        </w:tc>
        <w:tc>
          <w:tcPr>
            <w:tcW w:w="2693" w:type="dxa"/>
            <w:tcBorders>
              <w:top w:val="nil"/>
              <w:left w:val="nil"/>
              <w:bottom w:val="single" w:sz="4" w:space="0" w:color="auto"/>
              <w:right w:val="single" w:sz="4" w:space="0" w:color="auto"/>
            </w:tcBorders>
            <w:shd w:val="clear" w:color="auto" w:fill="auto"/>
            <w:vAlign w:val="center"/>
          </w:tcPr>
          <w:p w14:paraId="057EB98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1212-0454-00002-Os</w:t>
            </w:r>
          </w:p>
        </w:tc>
      </w:tr>
      <w:tr w:rsidR="00374B71" w:rsidRPr="006B05F2" w14:paraId="2EEF6A98" w14:textId="77777777" w:rsidTr="002F26C4">
        <w:trPr>
          <w:trHeight w:val="510"/>
        </w:trPr>
        <w:tc>
          <w:tcPr>
            <w:tcW w:w="846" w:type="dxa"/>
            <w:shd w:val="clear" w:color="auto" w:fill="auto"/>
            <w:vAlign w:val="center"/>
          </w:tcPr>
          <w:p w14:paraId="3C57BB5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28</w:t>
            </w:r>
          </w:p>
        </w:tc>
        <w:tc>
          <w:tcPr>
            <w:tcW w:w="5245" w:type="dxa"/>
            <w:tcBorders>
              <w:top w:val="nil"/>
              <w:left w:val="nil"/>
              <w:bottom w:val="single" w:sz="4" w:space="0" w:color="auto"/>
              <w:right w:val="single" w:sz="4" w:space="0" w:color="auto"/>
            </w:tcBorders>
            <w:shd w:val="clear" w:color="auto" w:fill="auto"/>
            <w:vAlign w:val="center"/>
          </w:tcPr>
          <w:p w14:paraId="0CBA6607"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Estructura metálica fabricada en tubular de 4”.</w:t>
            </w:r>
          </w:p>
        </w:tc>
        <w:tc>
          <w:tcPr>
            <w:tcW w:w="2693" w:type="dxa"/>
            <w:tcBorders>
              <w:top w:val="nil"/>
              <w:left w:val="nil"/>
              <w:bottom w:val="single" w:sz="4" w:space="0" w:color="auto"/>
              <w:right w:val="single" w:sz="4" w:space="0" w:color="auto"/>
            </w:tcBorders>
            <w:shd w:val="clear" w:color="auto" w:fill="auto"/>
            <w:vAlign w:val="center"/>
          </w:tcPr>
          <w:p w14:paraId="65E8CC3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1212-0454-00003-Os</w:t>
            </w:r>
          </w:p>
        </w:tc>
      </w:tr>
      <w:tr w:rsidR="00374B71" w:rsidRPr="006B05F2" w14:paraId="2FFE15F5" w14:textId="77777777" w:rsidTr="002F26C4">
        <w:trPr>
          <w:trHeight w:val="510"/>
        </w:trPr>
        <w:tc>
          <w:tcPr>
            <w:tcW w:w="846" w:type="dxa"/>
            <w:shd w:val="clear" w:color="auto" w:fill="auto"/>
            <w:vAlign w:val="center"/>
          </w:tcPr>
          <w:p w14:paraId="31D9126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29</w:t>
            </w:r>
          </w:p>
        </w:tc>
        <w:tc>
          <w:tcPr>
            <w:tcW w:w="5245" w:type="dxa"/>
            <w:tcBorders>
              <w:top w:val="nil"/>
              <w:left w:val="nil"/>
              <w:bottom w:val="single" w:sz="4" w:space="0" w:color="auto"/>
              <w:right w:val="single" w:sz="4" w:space="0" w:color="auto"/>
            </w:tcBorders>
            <w:shd w:val="clear" w:color="auto" w:fill="auto"/>
            <w:vAlign w:val="center"/>
          </w:tcPr>
          <w:p w14:paraId="6FA4A4D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Estructura metálica fabricada en tubular de 4”.</w:t>
            </w:r>
          </w:p>
        </w:tc>
        <w:tc>
          <w:tcPr>
            <w:tcW w:w="2693" w:type="dxa"/>
            <w:tcBorders>
              <w:top w:val="nil"/>
              <w:left w:val="nil"/>
              <w:bottom w:val="single" w:sz="4" w:space="0" w:color="auto"/>
              <w:right w:val="single" w:sz="4" w:space="0" w:color="auto"/>
            </w:tcBorders>
            <w:shd w:val="clear" w:color="auto" w:fill="auto"/>
            <w:vAlign w:val="center"/>
          </w:tcPr>
          <w:p w14:paraId="1A5452E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1212-0454-00004-Os</w:t>
            </w:r>
          </w:p>
        </w:tc>
      </w:tr>
      <w:tr w:rsidR="00374B71" w:rsidRPr="006B05F2" w14:paraId="501A9113" w14:textId="77777777" w:rsidTr="002F26C4">
        <w:trPr>
          <w:trHeight w:val="510"/>
        </w:trPr>
        <w:tc>
          <w:tcPr>
            <w:tcW w:w="846" w:type="dxa"/>
            <w:shd w:val="clear" w:color="auto" w:fill="auto"/>
            <w:vAlign w:val="center"/>
          </w:tcPr>
          <w:p w14:paraId="419D12E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30</w:t>
            </w:r>
          </w:p>
        </w:tc>
        <w:tc>
          <w:tcPr>
            <w:tcW w:w="5245" w:type="dxa"/>
            <w:shd w:val="clear" w:color="auto" w:fill="auto"/>
            <w:vAlign w:val="center"/>
          </w:tcPr>
          <w:p w14:paraId="41EAD28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estructura armable.</w:t>
            </w:r>
          </w:p>
        </w:tc>
        <w:tc>
          <w:tcPr>
            <w:tcW w:w="2693" w:type="dxa"/>
            <w:shd w:val="clear" w:color="auto" w:fill="auto"/>
            <w:vAlign w:val="center"/>
          </w:tcPr>
          <w:p w14:paraId="689C529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1212-0467-00028-R</w:t>
            </w:r>
          </w:p>
        </w:tc>
      </w:tr>
      <w:tr w:rsidR="00374B71" w:rsidRPr="006B05F2" w14:paraId="29ECF2E2" w14:textId="77777777" w:rsidTr="002F26C4">
        <w:trPr>
          <w:trHeight w:val="510"/>
        </w:trPr>
        <w:tc>
          <w:tcPr>
            <w:tcW w:w="846" w:type="dxa"/>
            <w:shd w:val="clear" w:color="auto" w:fill="auto"/>
            <w:vAlign w:val="center"/>
          </w:tcPr>
          <w:p w14:paraId="263C74A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31</w:t>
            </w:r>
          </w:p>
        </w:tc>
        <w:tc>
          <w:tcPr>
            <w:tcW w:w="5245" w:type="dxa"/>
            <w:shd w:val="clear" w:color="auto" w:fill="auto"/>
            <w:vAlign w:val="center"/>
          </w:tcPr>
          <w:p w14:paraId="7853C99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marca JARDIMEX, modelo 3X3.</w:t>
            </w:r>
          </w:p>
        </w:tc>
        <w:tc>
          <w:tcPr>
            <w:tcW w:w="2693" w:type="dxa"/>
            <w:shd w:val="clear" w:color="auto" w:fill="auto"/>
            <w:vAlign w:val="center"/>
          </w:tcPr>
          <w:p w14:paraId="416A668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1212-0467-00051-S19</w:t>
            </w:r>
          </w:p>
        </w:tc>
      </w:tr>
      <w:tr w:rsidR="00374B71" w:rsidRPr="006B05F2" w14:paraId="3985368B" w14:textId="77777777" w:rsidTr="002F26C4">
        <w:trPr>
          <w:trHeight w:val="510"/>
        </w:trPr>
        <w:tc>
          <w:tcPr>
            <w:tcW w:w="846" w:type="dxa"/>
            <w:shd w:val="clear" w:color="auto" w:fill="auto"/>
            <w:vAlign w:val="center"/>
          </w:tcPr>
          <w:p w14:paraId="022EA2C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32</w:t>
            </w:r>
          </w:p>
        </w:tc>
        <w:tc>
          <w:tcPr>
            <w:tcW w:w="5245" w:type="dxa"/>
            <w:shd w:val="clear" w:color="auto" w:fill="auto"/>
            <w:vAlign w:val="center"/>
          </w:tcPr>
          <w:p w14:paraId="52270AC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marca JARDIMEX, modelo 3X3.</w:t>
            </w:r>
          </w:p>
        </w:tc>
        <w:tc>
          <w:tcPr>
            <w:tcW w:w="2693" w:type="dxa"/>
            <w:shd w:val="clear" w:color="auto" w:fill="auto"/>
            <w:vAlign w:val="center"/>
          </w:tcPr>
          <w:p w14:paraId="3ED62CE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1212-0467-00052-S</w:t>
            </w:r>
          </w:p>
        </w:tc>
      </w:tr>
      <w:tr w:rsidR="00374B71" w:rsidRPr="006B05F2" w14:paraId="29CB899D" w14:textId="77777777" w:rsidTr="002F26C4">
        <w:trPr>
          <w:trHeight w:val="510"/>
        </w:trPr>
        <w:tc>
          <w:tcPr>
            <w:tcW w:w="846" w:type="dxa"/>
            <w:shd w:val="clear" w:color="auto" w:fill="auto"/>
            <w:vAlign w:val="center"/>
          </w:tcPr>
          <w:p w14:paraId="468A34C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33</w:t>
            </w:r>
          </w:p>
        </w:tc>
        <w:tc>
          <w:tcPr>
            <w:tcW w:w="5245" w:type="dxa"/>
            <w:shd w:val="clear" w:color="auto" w:fill="auto"/>
            <w:vAlign w:val="center"/>
          </w:tcPr>
          <w:p w14:paraId="3F18B986"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marca JARDIMEX, modelo 3X3.</w:t>
            </w:r>
          </w:p>
        </w:tc>
        <w:tc>
          <w:tcPr>
            <w:tcW w:w="2693" w:type="dxa"/>
            <w:shd w:val="clear" w:color="auto" w:fill="auto"/>
            <w:vAlign w:val="center"/>
          </w:tcPr>
          <w:p w14:paraId="329218B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1212-0467-00053-S19</w:t>
            </w:r>
          </w:p>
        </w:tc>
      </w:tr>
      <w:tr w:rsidR="00374B71" w:rsidRPr="006B05F2" w14:paraId="309CEC1C" w14:textId="77777777" w:rsidTr="002F26C4">
        <w:trPr>
          <w:trHeight w:val="510"/>
        </w:trPr>
        <w:tc>
          <w:tcPr>
            <w:tcW w:w="846" w:type="dxa"/>
            <w:shd w:val="clear" w:color="auto" w:fill="auto"/>
            <w:vAlign w:val="center"/>
          </w:tcPr>
          <w:p w14:paraId="006B110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34</w:t>
            </w:r>
          </w:p>
        </w:tc>
        <w:tc>
          <w:tcPr>
            <w:tcW w:w="5245" w:type="dxa"/>
            <w:shd w:val="clear" w:color="auto" w:fill="auto"/>
            <w:vAlign w:val="center"/>
          </w:tcPr>
          <w:p w14:paraId="2679B800"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modelo 4X4.</w:t>
            </w:r>
          </w:p>
        </w:tc>
        <w:tc>
          <w:tcPr>
            <w:tcW w:w="2693" w:type="dxa"/>
            <w:shd w:val="clear" w:color="auto" w:fill="auto"/>
            <w:vAlign w:val="center"/>
          </w:tcPr>
          <w:p w14:paraId="2694AC2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1212-0467-00054-S19</w:t>
            </w:r>
          </w:p>
        </w:tc>
      </w:tr>
      <w:tr w:rsidR="00374B71" w:rsidRPr="006B05F2" w14:paraId="39D5C34D" w14:textId="77777777" w:rsidTr="002F26C4">
        <w:trPr>
          <w:trHeight w:val="510"/>
        </w:trPr>
        <w:tc>
          <w:tcPr>
            <w:tcW w:w="846" w:type="dxa"/>
            <w:shd w:val="clear" w:color="auto" w:fill="auto"/>
            <w:vAlign w:val="center"/>
          </w:tcPr>
          <w:p w14:paraId="0F1AB62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35</w:t>
            </w:r>
          </w:p>
        </w:tc>
        <w:tc>
          <w:tcPr>
            <w:tcW w:w="5245" w:type="dxa"/>
            <w:shd w:val="clear" w:color="auto" w:fill="auto"/>
            <w:vAlign w:val="center"/>
          </w:tcPr>
          <w:p w14:paraId="0ECA5B9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modelo 4X4.</w:t>
            </w:r>
          </w:p>
        </w:tc>
        <w:tc>
          <w:tcPr>
            <w:tcW w:w="2693" w:type="dxa"/>
            <w:shd w:val="clear" w:color="auto" w:fill="auto"/>
            <w:vAlign w:val="center"/>
          </w:tcPr>
          <w:p w14:paraId="0429274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1212-0467-00055-S19</w:t>
            </w:r>
          </w:p>
        </w:tc>
      </w:tr>
      <w:tr w:rsidR="00374B71" w:rsidRPr="006B05F2" w14:paraId="60641D6F" w14:textId="77777777" w:rsidTr="002F26C4">
        <w:trPr>
          <w:trHeight w:val="510"/>
        </w:trPr>
        <w:tc>
          <w:tcPr>
            <w:tcW w:w="846" w:type="dxa"/>
            <w:shd w:val="clear" w:color="auto" w:fill="auto"/>
            <w:vAlign w:val="center"/>
          </w:tcPr>
          <w:p w14:paraId="58B228A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36</w:t>
            </w:r>
          </w:p>
        </w:tc>
        <w:tc>
          <w:tcPr>
            <w:tcW w:w="5245" w:type="dxa"/>
            <w:tcBorders>
              <w:top w:val="single" w:sz="4" w:space="0" w:color="auto"/>
              <w:left w:val="nil"/>
              <w:bottom w:val="single" w:sz="4" w:space="0" w:color="auto"/>
              <w:right w:val="single" w:sz="4" w:space="0" w:color="auto"/>
            </w:tcBorders>
            <w:shd w:val="clear" w:color="auto" w:fill="auto"/>
            <w:vAlign w:val="center"/>
          </w:tcPr>
          <w:p w14:paraId="45CDFEA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de 3 x 3 MTS.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AAE6BA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1212-0467-00056-S20</w:t>
            </w:r>
          </w:p>
        </w:tc>
      </w:tr>
      <w:tr w:rsidR="00374B71" w:rsidRPr="006B05F2" w14:paraId="3BEC026F" w14:textId="77777777" w:rsidTr="002F26C4">
        <w:trPr>
          <w:trHeight w:val="510"/>
        </w:trPr>
        <w:tc>
          <w:tcPr>
            <w:tcW w:w="846" w:type="dxa"/>
            <w:shd w:val="clear" w:color="auto" w:fill="auto"/>
            <w:vAlign w:val="center"/>
          </w:tcPr>
          <w:p w14:paraId="7BCA27A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37</w:t>
            </w:r>
          </w:p>
        </w:tc>
        <w:tc>
          <w:tcPr>
            <w:tcW w:w="5245" w:type="dxa"/>
            <w:tcBorders>
              <w:top w:val="single" w:sz="4" w:space="0" w:color="auto"/>
              <w:left w:val="nil"/>
              <w:bottom w:val="single" w:sz="4" w:space="0" w:color="auto"/>
              <w:right w:val="single" w:sz="4" w:space="0" w:color="auto"/>
            </w:tcBorders>
            <w:shd w:val="clear" w:color="auto" w:fill="auto"/>
            <w:vAlign w:val="center"/>
          </w:tcPr>
          <w:p w14:paraId="155F327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Carpa plegable de 3 x 3 MTS.</w:t>
            </w:r>
          </w:p>
        </w:tc>
        <w:tc>
          <w:tcPr>
            <w:tcW w:w="2693" w:type="dxa"/>
            <w:tcBorders>
              <w:top w:val="single" w:sz="4" w:space="0" w:color="auto"/>
              <w:left w:val="nil"/>
              <w:bottom w:val="single" w:sz="4" w:space="0" w:color="auto"/>
              <w:right w:val="single" w:sz="4" w:space="0" w:color="auto"/>
            </w:tcBorders>
            <w:shd w:val="clear" w:color="auto" w:fill="auto"/>
            <w:vAlign w:val="center"/>
          </w:tcPr>
          <w:p w14:paraId="001EE2B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1212-0467-00057-S20</w:t>
            </w:r>
          </w:p>
        </w:tc>
      </w:tr>
      <w:tr w:rsidR="00374B71" w:rsidRPr="006B05F2" w14:paraId="4DE1394C" w14:textId="77777777" w:rsidTr="002F26C4">
        <w:trPr>
          <w:trHeight w:val="510"/>
        </w:trPr>
        <w:tc>
          <w:tcPr>
            <w:tcW w:w="846" w:type="dxa"/>
            <w:shd w:val="clear" w:color="auto" w:fill="auto"/>
            <w:vAlign w:val="center"/>
          </w:tcPr>
          <w:p w14:paraId="68263D8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38</w:t>
            </w:r>
          </w:p>
        </w:tc>
        <w:tc>
          <w:tcPr>
            <w:tcW w:w="5245" w:type="dxa"/>
            <w:shd w:val="clear" w:color="auto" w:fill="auto"/>
            <w:vAlign w:val="center"/>
          </w:tcPr>
          <w:p w14:paraId="1E127CA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Estructura de acero con cubierta y entrepaños de MDF.</w:t>
            </w:r>
          </w:p>
        </w:tc>
        <w:tc>
          <w:tcPr>
            <w:tcW w:w="2693" w:type="dxa"/>
            <w:shd w:val="clear" w:color="auto" w:fill="auto"/>
            <w:vAlign w:val="center"/>
          </w:tcPr>
          <w:p w14:paraId="4644864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1212-0532-00008-S18</w:t>
            </w:r>
          </w:p>
        </w:tc>
      </w:tr>
      <w:tr w:rsidR="00374B71" w:rsidRPr="006B05F2" w14:paraId="0A59E4FA" w14:textId="77777777" w:rsidTr="002F26C4">
        <w:trPr>
          <w:trHeight w:val="510"/>
        </w:trPr>
        <w:tc>
          <w:tcPr>
            <w:tcW w:w="846" w:type="dxa"/>
            <w:shd w:val="clear" w:color="auto" w:fill="auto"/>
            <w:vAlign w:val="center"/>
          </w:tcPr>
          <w:p w14:paraId="5460061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39</w:t>
            </w:r>
          </w:p>
        </w:tc>
        <w:tc>
          <w:tcPr>
            <w:tcW w:w="5245" w:type="dxa"/>
            <w:shd w:val="clear" w:color="auto" w:fill="auto"/>
            <w:vAlign w:val="center"/>
          </w:tcPr>
          <w:p w14:paraId="02D6159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Estructura tubular para escenografía.</w:t>
            </w:r>
          </w:p>
        </w:tc>
        <w:tc>
          <w:tcPr>
            <w:tcW w:w="2693" w:type="dxa"/>
            <w:shd w:val="clear" w:color="auto" w:fill="auto"/>
            <w:vAlign w:val="center"/>
          </w:tcPr>
          <w:p w14:paraId="6A062F8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1212-0532-00009-S20</w:t>
            </w:r>
          </w:p>
        </w:tc>
      </w:tr>
      <w:tr w:rsidR="00374B71" w:rsidRPr="006B05F2" w14:paraId="4CAFB5F1" w14:textId="77777777" w:rsidTr="002F26C4">
        <w:trPr>
          <w:trHeight w:val="510"/>
        </w:trPr>
        <w:tc>
          <w:tcPr>
            <w:tcW w:w="846" w:type="dxa"/>
            <w:shd w:val="clear" w:color="auto" w:fill="auto"/>
            <w:vAlign w:val="center"/>
          </w:tcPr>
          <w:p w14:paraId="35B2054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40</w:t>
            </w:r>
          </w:p>
        </w:tc>
        <w:tc>
          <w:tcPr>
            <w:tcW w:w="5245" w:type="dxa"/>
            <w:shd w:val="clear" w:color="auto" w:fill="auto"/>
            <w:vAlign w:val="center"/>
          </w:tcPr>
          <w:p w14:paraId="0980CF4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2 cajones.</w:t>
            </w:r>
          </w:p>
        </w:tc>
        <w:tc>
          <w:tcPr>
            <w:tcW w:w="2693" w:type="dxa"/>
            <w:shd w:val="clear" w:color="auto" w:fill="auto"/>
            <w:vAlign w:val="center"/>
          </w:tcPr>
          <w:p w14:paraId="2D9BCA6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1214-0801-00014-As</w:t>
            </w:r>
          </w:p>
        </w:tc>
      </w:tr>
      <w:tr w:rsidR="00374B71" w:rsidRPr="006B05F2" w14:paraId="45B54F7D" w14:textId="77777777" w:rsidTr="002F26C4">
        <w:trPr>
          <w:trHeight w:val="510"/>
        </w:trPr>
        <w:tc>
          <w:tcPr>
            <w:tcW w:w="846" w:type="dxa"/>
            <w:shd w:val="clear" w:color="auto" w:fill="auto"/>
            <w:vAlign w:val="center"/>
          </w:tcPr>
          <w:p w14:paraId="0BE3BC1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41</w:t>
            </w:r>
          </w:p>
        </w:tc>
        <w:tc>
          <w:tcPr>
            <w:tcW w:w="5245" w:type="dxa"/>
            <w:shd w:val="clear" w:color="auto" w:fill="auto"/>
            <w:vAlign w:val="center"/>
          </w:tcPr>
          <w:p w14:paraId="3AB27FA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4 cajones, marca CIMA.</w:t>
            </w:r>
          </w:p>
        </w:tc>
        <w:tc>
          <w:tcPr>
            <w:tcW w:w="2693" w:type="dxa"/>
            <w:shd w:val="clear" w:color="auto" w:fill="auto"/>
            <w:vAlign w:val="center"/>
          </w:tcPr>
          <w:p w14:paraId="6CD86C0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1214-0801-00028-As</w:t>
            </w:r>
          </w:p>
        </w:tc>
      </w:tr>
      <w:tr w:rsidR="00374B71" w:rsidRPr="006B05F2" w14:paraId="30D1930C" w14:textId="77777777" w:rsidTr="002F26C4">
        <w:trPr>
          <w:trHeight w:val="510"/>
        </w:trPr>
        <w:tc>
          <w:tcPr>
            <w:tcW w:w="846" w:type="dxa"/>
            <w:shd w:val="clear" w:color="auto" w:fill="auto"/>
            <w:vAlign w:val="center"/>
          </w:tcPr>
          <w:p w14:paraId="57B74D7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42</w:t>
            </w:r>
          </w:p>
        </w:tc>
        <w:tc>
          <w:tcPr>
            <w:tcW w:w="5245" w:type="dxa"/>
            <w:tcBorders>
              <w:top w:val="nil"/>
              <w:left w:val="nil"/>
              <w:bottom w:val="single" w:sz="4" w:space="0" w:color="auto"/>
              <w:right w:val="single" w:sz="4" w:space="0" w:color="auto"/>
            </w:tcBorders>
            <w:shd w:val="clear" w:color="auto" w:fill="auto"/>
            <w:vAlign w:val="center"/>
          </w:tcPr>
          <w:p w14:paraId="2E24C7D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de tres gavetas marca PM STEELE, modelo 633.</w:t>
            </w:r>
          </w:p>
        </w:tc>
        <w:tc>
          <w:tcPr>
            <w:tcW w:w="2693" w:type="dxa"/>
            <w:tcBorders>
              <w:top w:val="nil"/>
              <w:left w:val="nil"/>
              <w:bottom w:val="single" w:sz="4" w:space="0" w:color="auto"/>
              <w:right w:val="single" w:sz="4" w:space="0" w:color="auto"/>
            </w:tcBorders>
            <w:shd w:val="clear" w:color="auto" w:fill="auto"/>
            <w:vAlign w:val="center"/>
          </w:tcPr>
          <w:p w14:paraId="54147B7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1214-0801-00159-Bs</w:t>
            </w:r>
          </w:p>
        </w:tc>
      </w:tr>
      <w:tr w:rsidR="00374B71" w:rsidRPr="006B05F2" w14:paraId="018E2347" w14:textId="77777777" w:rsidTr="002F26C4">
        <w:trPr>
          <w:trHeight w:val="510"/>
        </w:trPr>
        <w:tc>
          <w:tcPr>
            <w:tcW w:w="846" w:type="dxa"/>
            <w:shd w:val="clear" w:color="auto" w:fill="auto"/>
            <w:vAlign w:val="center"/>
          </w:tcPr>
          <w:p w14:paraId="7302EEC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43</w:t>
            </w:r>
          </w:p>
        </w:tc>
        <w:tc>
          <w:tcPr>
            <w:tcW w:w="5245" w:type="dxa"/>
            <w:shd w:val="clear" w:color="auto" w:fill="auto"/>
            <w:vAlign w:val="center"/>
          </w:tcPr>
          <w:p w14:paraId="528F23B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vertical marca PM STEELE, modelo 629.</w:t>
            </w:r>
          </w:p>
        </w:tc>
        <w:tc>
          <w:tcPr>
            <w:tcW w:w="2693" w:type="dxa"/>
            <w:shd w:val="clear" w:color="auto" w:fill="auto"/>
            <w:vAlign w:val="center"/>
          </w:tcPr>
          <w:p w14:paraId="5859A14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1214-0801-00202-Bs</w:t>
            </w:r>
          </w:p>
        </w:tc>
      </w:tr>
      <w:tr w:rsidR="00374B71" w:rsidRPr="006B05F2" w14:paraId="759E8D05" w14:textId="77777777" w:rsidTr="002F26C4">
        <w:trPr>
          <w:trHeight w:val="510"/>
        </w:trPr>
        <w:tc>
          <w:tcPr>
            <w:tcW w:w="846" w:type="dxa"/>
            <w:shd w:val="clear" w:color="auto" w:fill="auto"/>
            <w:vAlign w:val="center"/>
          </w:tcPr>
          <w:p w14:paraId="44EC0A8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44</w:t>
            </w:r>
          </w:p>
        </w:tc>
        <w:tc>
          <w:tcPr>
            <w:tcW w:w="5245" w:type="dxa"/>
            <w:shd w:val="clear" w:color="auto" w:fill="auto"/>
            <w:vAlign w:val="center"/>
          </w:tcPr>
          <w:p w14:paraId="2E5C853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3 gavetas marca NAPOLES.</w:t>
            </w:r>
          </w:p>
        </w:tc>
        <w:tc>
          <w:tcPr>
            <w:tcW w:w="2693" w:type="dxa"/>
            <w:shd w:val="clear" w:color="auto" w:fill="auto"/>
            <w:vAlign w:val="center"/>
          </w:tcPr>
          <w:p w14:paraId="2E6F0EF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1214-0801-00263-Es</w:t>
            </w:r>
          </w:p>
        </w:tc>
      </w:tr>
      <w:tr w:rsidR="00374B71" w:rsidRPr="006B05F2" w14:paraId="01CFAE62" w14:textId="77777777" w:rsidTr="002F26C4">
        <w:trPr>
          <w:trHeight w:val="510"/>
        </w:trPr>
        <w:tc>
          <w:tcPr>
            <w:tcW w:w="846" w:type="dxa"/>
            <w:shd w:val="clear" w:color="auto" w:fill="auto"/>
            <w:vAlign w:val="center"/>
          </w:tcPr>
          <w:p w14:paraId="5E94F0D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45</w:t>
            </w:r>
          </w:p>
        </w:tc>
        <w:tc>
          <w:tcPr>
            <w:tcW w:w="5245" w:type="dxa"/>
            <w:tcBorders>
              <w:top w:val="nil"/>
              <w:left w:val="nil"/>
              <w:bottom w:val="single" w:sz="4" w:space="0" w:color="auto"/>
              <w:right w:val="single" w:sz="4" w:space="0" w:color="auto"/>
            </w:tcBorders>
            <w:shd w:val="clear" w:color="auto" w:fill="auto"/>
            <w:vAlign w:val="center"/>
          </w:tcPr>
          <w:p w14:paraId="12E8B4B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2 gavetas.</w:t>
            </w:r>
          </w:p>
        </w:tc>
        <w:tc>
          <w:tcPr>
            <w:tcW w:w="2693" w:type="dxa"/>
            <w:tcBorders>
              <w:top w:val="nil"/>
              <w:left w:val="nil"/>
              <w:bottom w:val="single" w:sz="4" w:space="0" w:color="auto"/>
              <w:right w:val="single" w:sz="4" w:space="0" w:color="auto"/>
            </w:tcBorders>
            <w:shd w:val="clear" w:color="auto" w:fill="auto"/>
            <w:vAlign w:val="center"/>
          </w:tcPr>
          <w:p w14:paraId="046A6C7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1214-0801-00283-Fs</w:t>
            </w:r>
          </w:p>
        </w:tc>
      </w:tr>
      <w:tr w:rsidR="00374B71" w:rsidRPr="006B05F2" w14:paraId="68707DCD" w14:textId="77777777" w:rsidTr="002F26C4">
        <w:trPr>
          <w:trHeight w:val="510"/>
        </w:trPr>
        <w:tc>
          <w:tcPr>
            <w:tcW w:w="846" w:type="dxa"/>
            <w:shd w:val="clear" w:color="auto" w:fill="auto"/>
            <w:vAlign w:val="center"/>
          </w:tcPr>
          <w:p w14:paraId="17618BF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46</w:t>
            </w:r>
          </w:p>
        </w:tc>
        <w:tc>
          <w:tcPr>
            <w:tcW w:w="5245" w:type="dxa"/>
            <w:tcBorders>
              <w:top w:val="nil"/>
              <w:left w:val="nil"/>
              <w:bottom w:val="single" w:sz="4" w:space="0" w:color="auto"/>
              <w:right w:val="single" w:sz="4" w:space="0" w:color="auto"/>
            </w:tcBorders>
            <w:shd w:val="clear" w:color="auto" w:fill="auto"/>
            <w:vAlign w:val="center"/>
          </w:tcPr>
          <w:p w14:paraId="14435C9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marca NAPOLES, modelo ARG-3.</w:t>
            </w:r>
          </w:p>
        </w:tc>
        <w:tc>
          <w:tcPr>
            <w:tcW w:w="2693" w:type="dxa"/>
            <w:tcBorders>
              <w:top w:val="nil"/>
              <w:left w:val="nil"/>
              <w:bottom w:val="single" w:sz="4" w:space="0" w:color="auto"/>
              <w:right w:val="single" w:sz="4" w:space="0" w:color="auto"/>
            </w:tcBorders>
            <w:shd w:val="clear" w:color="auto" w:fill="auto"/>
            <w:vAlign w:val="center"/>
          </w:tcPr>
          <w:p w14:paraId="774335B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1214-0801-00371-Is</w:t>
            </w:r>
          </w:p>
        </w:tc>
      </w:tr>
      <w:tr w:rsidR="00374B71" w:rsidRPr="006B05F2" w14:paraId="2419EEC8" w14:textId="77777777" w:rsidTr="002F26C4">
        <w:trPr>
          <w:trHeight w:val="510"/>
        </w:trPr>
        <w:tc>
          <w:tcPr>
            <w:tcW w:w="846" w:type="dxa"/>
            <w:shd w:val="clear" w:color="auto" w:fill="auto"/>
            <w:vAlign w:val="center"/>
          </w:tcPr>
          <w:p w14:paraId="3E9716E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47</w:t>
            </w:r>
          </w:p>
        </w:tc>
        <w:tc>
          <w:tcPr>
            <w:tcW w:w="5245" w:type="dxa"/>
            <w:shd w:val="clear" w:color="auto" w:fill="auto"/>
            <w:vAlign w:val="center"/>
          </w:tcPr>
          <w:p w14:paraId="4555CE2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2 gavetas marca MYGSA.</w:t>
            </w:r>
          </w:p>
        </w:tc>
        <w:tc>
          <w:tcPr>
            <w:tcW w:w="2693" w:type="dxa"/>
            <w:shd w:val="clear" w:color="auto" w:fill="auto"/>
            <w:vAlign w:val="center"/>
          </w:tcPr>
          <w:p w14:paraId="07D2267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1214-0801-00379-Is</w:t>
            </w:r>
          </w:p>
        </w:tc>
      </w:tr>
      <w:tr w:rsidR="00374B71" w:rsidRPr="006B05F2" w14:paraId="72690EAB" w14:textId="77777777" w:rsidTr="002F26C4">
        <w:trPr>
          <w:trHeight w:val="510"/>
        </w:trPr>
        <w:tc>
          <w:tcPr>
            <w:tcW w:w="846" w:type="dxa"/>
            <w:shd w:val="clear" w:color="auto" w:fill="auto"/>
            <w:vAlign w:val="center"/>
          </w:tcPr>
          <w:p w14:paraId="11EA42C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48</w:t>
            </w:r>
          </w:p>
        </w:tc>
        <w:tc>
          <w:tcPr>
            <w:tcW w:w="5245" w:type="dxa"/>
            <w:tcBorders>
              <w:bottom w:val="single" w:sz="4" w:space="0" w:color="auto"/>
            </w:tcBorders>
            <w:shd w:val="clear" w:color="auto" w:fill="auto"/>
            <w:vAlign w:val="center"/>
          </w:tcPr>
          <w:p w14:paraId="63118BA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3 gavetas.</w:t>
            </w:r>
          </w:p>
        </w:tc>
        <w:tc>
          <w:tcPr>
            <w:tcW w:w="2693" w:type="dxa"/>
            <w:tcBorders>
              <w:bottom w:val="single" w:sz="4" w:space="0" w:color="auto"/>
            </w:tcBorders>
            <w:shd w:val="clear" w:color="auto" w:fill="auto"/>
            <w:vAlign w:val="center"/>
          </w:tcPr>
          <w:p w14:paraId="3326CBE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1214-0801-00422-Js</w:t>
            </w:r>
          </w:p>
        </w:tc>
      </w:tr>
      <w:tr w:rsidR="00374B71" w:rsidRPr="006B05F2" w14:paraId="5AA6648F" w14:textId="77777777" w:rsidTr="002F26C4">
        <w:trPr>
          <w:trHeight w:val="510"/>
        </w:trPr>
        <w:tc>
          <w:tcPr>
            <w:tcW w:w="846" w:type="dxa"/>
            <w:tcBorders>
              <w:right w:val="single" w:sz="4" w:space="0" w:color="auto"/>
            </w:tcBorders>
            <w:shd w:val="clear" w:color="auto" w:fill="auto"/>
            <w:vAlign w:val="center"/>
          </w:tcPr>
          <w:p w14:paraId="4364A75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49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77479C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vertical de 3 gavetas.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A7020C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1214-0801-00446-Js</w:t>
            </w:r>
          </w:p>
        </w:tc>
      </w:tr>
      <w:tr w:rsidR="00374B71" w:rsidRPr="006B05F2" w14:paraId="40CC66C0" w14:textId="77777777" w:rsidTr="002F26C4">
        <w:trPr>
          <w:trHeight w:val="510"/>
        </w:trPr>
        <w:tc>
          <w:tcPr>
            <w:tcW w:w="846" w:type="dxa"/>
            <w:tcBorders>
              <w:right w:val="single" w:sz="4" w:space="0" w:color="auto"/>
            </w:tcBorders>
            <w:shd w:val="clear" w:color="auto" w:fill="auto"/>
            <w:vAlign w:val="center"/>
          </w:tcPr>
          <w:p w14:paraId="3C6C9BD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DA445E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vertical de 3 gavetas.</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21B6A5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1214-0801-00450-Js</w:t>
            </w:r>
          </w:p>
        </w:tc>
      </w:tr>
      <w:tr w:rsidR="00374B71" w:rsidRPr="006B05F2" w14:paraId="5CFED7C5" w14:textId="77777777" w:rsidTr="002F26C4">
        <w:trPr>
          <w:trHeight w:val="510"/>
        </w:trPr>
        <w:tc>
          <w:tcPr>
            <w:tcW w:w="846" w:type="dxa"/>
            <w:shd w:val="clear" w:color="auto" w:fill="auto"/>
            <w:vAlign w:val="center"/>
          </w:tcPr>
          <w:p w14:paraId="7C8E9BF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51</w:t>
            </w:r>
          </w:p>
        </w:tc>
        <w:tc>
          <w:tcPr>
            <w:tcW w:w="5245" w:type="dxa"/>
            <w:tcBorders>
              <w:top w:val="single" w:sz="4" w:space="0" w:color="auto"/>
              <w:left w:val="nil"/>
              <w:bottom w:val="single" w:sz="4" w:space="0" w:color="auto"/>
              <w:right w:val="single" w:sz="4" w:space="0" w:color="auto"/>
            </w:tcBorders>
            <w:shd w:val="clear" w:color="auto" w:fill="auto"/>
            <w:vAlign w:val="center"/>
          </w:tcPr>
          <w:p w14:paraId="0602C9E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3 gavetas marca MYGSA.</w:t>
            </w:r>
          </w:p>
        </w:tc>
        <w:tc>
          <w:tcPr>
            <w:tcW w:w="2693" w:type="dxa"/>
            <w:tcBorders>
              <w:top w:val="single" w:sz="4" w:space="0" w:color="auto"/>
              <w:left w:val="nil"/>
              <w:bottom w:val="single" w:sz="4" w:space="0" w:color="auto"/>
              <w:right w:val="single" w:sz="4" w:space="0" w:color="auto"/>
            </w:tcBorders>
            <w:shd w:val="clear" w:color="auto" w:fill="auto"/>
            <w:vAlign w:val="center"/>
          </w:tcPr>
          <w:p w14:paraId="34091F3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1214-0801-00470-Ks</w:t>
            </w:r>
          </w:p>
        </w:tc>
      </w:tr>
      <w:tr w:rsidR="00374B71" w:rsidRPr="006B05F2" w14:paraId="74B889C4" w14:textId="77777777" w:rsidTr="002F26C4">
        <w:trPr>
          <w:trHeight w:val="510"/>
        </w:trPr>
        <w:tc>
          <w:tcPr>
            <w:tcW w:w="846" w:type="dxa"/>
            <w:shd w:val="clear" w:color="auto" w:fill="auto"/>
            <w:vAlign w:val="center"/>
          </w:tcPr>
          <w:p w14:paraId="37A87E2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52</w:t>
            </w:r>
          </w:p>
        </w:tc>
        <w:tc>
          <w:tcPr>
            <w:tcW w:w="5245" w:type="dxa"/>
            <w:tcBorders>
              <w:top w:val="nil"/>
              <w:left w:val="nil"/>
              <w:bottom w:val="single" w:sz="4" w:space="0" w:color="auto"/>
              <w:right w:val="single" w:sz="4" w:space="0" w:color="auto"/>
            </w:tcBorders>
            <w:shd w:val="clear" w:color="auto" w:fill="auto"/>
            <w:vAlign w:val="center"/>
          </w:tcPr>
          <w:p w14:paraId="55FC72F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2 gavetas.</w:t>
            </w:r>
          </w:p>
        </w:tc>
        <w:tc>
          <w:tcPr>
            <w:tcW w:w="2693" w:type="dxa"/>
            <w:tcBorders>
              <w:top w:val="nil"/>
              <w:left w:val="nil"/>
              <w:bottom w:val="single" w:sz="4" w:space="0" w:color="auto"/>
              <w:right w:val="single" w:sz="4" w:space="0" w:color="auto"/>
            </w:tcBorders>
            <w:shd w:val="clear" w:color="auto" w:fill="auto"/>
            <w:vAlign w:val="center"/>
          </w:tcPr>
          <w:p w14:paraId="50D41F1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1214-0801-00599-Ms</w:t>
            </w:r>
          </w:p>
        </w:tc>
      </w:tr>
      <w:tr w:rsidR="00374B71" w:rsidRPr="006B05F2" w14:paraId="5BDE7FFB" w14:textId="77777777" w:rsidTr="002F26C4">
        <w:trPr>
          <w:trHeight w:val="510"/>
        </w:trPr>
        <w:tc>
          <w:tcPr>
            <w:tcW w:w="846" w:type="dxa"/>
            <w:shd w:val="clear" w:color="auto" w:fill="auto"/>
            <w:vAlign w:val="center"/>
          </w:tcPr>
          <w:p w14:paraId="668A260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53</w:t>
            </w:r>
          </w:p>
        </w:tc>
        <w:tc>
          <w:tcPr>
            <w:tcW w:w="5245" w:type="dxa"/>
            <w:tcBorders>
              <w:top w:val="nil"/>
              <w:left w:val="nil"/>
              <w:bottom w:val="single" w:sz="4" w:space="0" w:color="auto"/>
              <w:right w:val="single" w:sz="4" w:space="0" w:color="auto"/>
            </w:tcBorders>
            <w:shd w:val="clear" w:color="auto" w:fill="auto"/>
            <w:vAlign w:val="center"/>
          </w:tcPr>
          <w:p w14:paraId="5CE2B8A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 de 3 gavetas.</w:t>
            </w:r>
          </w:p>
        </w:tc>
        <w:tc>
          <w:tcPr>
            <w:tcW w:w="2693" w:type="dxa"/>
            <w:tcBorders>
              <w:top w:val="nil"/>
              <w:left w:val="nil"/>
              <w:bottom w:val="single" w:sz="4" w:space="0" w:color="auto"/>
              <w:right w:val="single" w:sz="4" w:space="0" w:color="auto"/>
            </w:tcBorders>
            <w:shd w:val="clear" w:color="auto" w:fill="auto"/>
            <w:vAlign w:val="center"/>
          </w:tcPr>
          <w:p w14:paraId="00D3E40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1214-0801-00613-Ns</w:t>
            </w:r>
          </w:p>
        </w:tc>
      </w:tr>
      <w:tr w:rsidR="00374B71" w:rsidRPr="006B05F2" w14:paraId="17043EAD" w14:textId="77777777" w:rsidTr="002F26C4">
        <w:trPr>
          <w:trHeight w:val="510"/>
        </w:trPr>
        <w:tc>
          <w:tcPr>
            <w:tcW w:w="846" w:type="dxa"/>
            <w:shd w:val="clear" w:color="auto" w:fill="auto"/>
            <w:vAlign w:val="center"/>
          </w:tcPr>
          <w:p w14:paraId="01E0B1E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54</w:t>
            </w:r>
          </w:p>
        </w:tc>
        <w:tc>
          <w:tcPr>
            <w:tcW w:w="5245" w:type="dxa"/>
            <w:tcBorders>
              <w:top w:val="nil"/>
              <w:left w:val="nil"/>
              <w:bottom w:val="single" w:sz="4" w:space="0" w:color="auto"/>
              <w:right w:val="single" w:sz="4" w:space="0" w:color="auto"/>
            </w:tcBorders>
            <w:shd w:val="clear" w:color="auto" w:fill="auto"/>
            <w:vAlign w:val="center"/>
          </w:tcPr>
          <w:p w14:paraId="2416AC10"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 xml:space="preserve">Archivero metálico. </w:t>
            </w:r>
          </w:p>
        </w:tc>
        <w:tc>
          <w:tcPr>
            <w:tcW w:w="2693" w:type="dxa"/>
            <w:tcBorders>
              <w:top w:val="nil"/>
              <w:left w:val="nil"/>
              <w:bottom w:val="single" w:sz="4" w:space="0" w:color="auto"/>
              <w:right w:val="single" w:sz="4" w:space="0" w:color="auto"/>
            </w:tcBorders>
            <w:shd w:val="clear" w:color="auto" w:fill="auto"/>
            <w:vAlign w:val="center"/>
          </w:tcPr>
          <w:p w14:paraId="14D3A8E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1214-0801-00835-A16</w:t>
            </w:r>
          </w:p>
        </w:tc>
      </w:tr>
      <w:tr w:rsidR="00374B71" w:rsidRPr="006B05F2" w14:paraId="54B64248" w14:textId="77777777" w:rsidTr="002F26C4">
        <w:trPr>
          <w:trHeight w:val="510"/>
        </w:trPr>
        <w:tc>
          <w:tcPr>
            <w:tcW w:w="846" w:type="dxa"/>
            <w:shd w:val="clear" w:color="auto" w:fill="auto"/>
            <w:vAlign w:val="center"/>
          </w:tcPr>
          <w:p w14:paraId="18E53DA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55</w:t>
            </w:r>
          </w:p>
        </w:tc>
        <w:tc>
          <w:tcPr>
            <w:tcW w:w="5245" w:type="dxa"/>
            <w:shd w:val="clear" w:color="auto" w:fill="auto"/>
            <w:vAlign w:val="center"/>
          </w:tcPr>
          <w:p w14:paraId="2D7A079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w:t>
            </w:r>
          </w:p>
        </w:tc>
        <w:tc>
          <w:tcPr>
            <w:tcW w:w="2693" w:type="dxa"/>
            <w:tcBorders>
              <w:left w:val="single" w:sz="4" w:space="0" w:color="auto"/>
            </w:tcBorders>
            <w:shd w:val="clear" w:color="auto" w:fill="auto"/>
            <w:vAlign w:val="center"/>
          </w:tcPr>
          <w:p w14:paraId="3D828F0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1214-0801-00844-A16</w:t>
            </w:r>
          </w:p>
        </w:tc>
      </w:tr>
      <w:tr w:rsidR="00374B71" w:rsidRPr="006B05F2" w14:paraId="401DE22C" w14:textId="77777777" w:rsidTr="002F26C4">
        <w:trPr>
          <w:trHeight w:val="510"/>
        </w:trPr>
        <w:tc>
          <w:tcPr>
            <w:tcW w:w="846" w:type="dxa"/>
            <w:shd w:val="clear" w:color="auto" w:fill="auto"/>
            <w:vAlign w:val="center"/>
          </w:tcPr>
          <w:p w14:paraId="6F19A13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56</w:t>
            </w:r>
          </w:p>
        </w:tc>
        <w:tc>
          <w:tcPr>
            <w:tcW w:w="5245" w:type="dxa"/>
            <w:shd w:val="clear" w:color="auto" w:fill="auto"/>
            <w:vAlign w:val="center"/>
          </w:tcPr>
          <w:p w14:paraId="454AABB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w:t>
            </w:r>
          </w:p>
        </w:tc>
        <w:tc>
          <w:tcPr>
            <w:tcW w:w="2693" w:type="dxa"/>
            <w:tcBorders>
              <w:left w:val="single" w:sz="4" w:space="0" w:color="auto"/>
            </w:tcBorders>
            <w:shd w:val="clear" w:color="auto" w:fill="auto"/>
            <w:vAlign w:val="center"/>
          </w:tcPr>
          <w:p w14:paraId="5CABA67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1214-0801-00851-A16</w:t>
            </w:r>
          </w:p>
        </w:tc>
      </w:tr>
      <w:tr w:rsidR="00374B71" w:rsidRPr="006B05F2" w14:paraId="195422ED" w14:textId="77777777" w:rsidTr="002F26C4">
        <w:trPr>
          <w:trHeight w:val="510"/>
        </w:trPr>
        <w:tc>
          <w:tcPr>
            <w:tcW w:w="846" w:type="dxa"/>
            <w:shd w:val="clear" w:color="auto" w:fill="auto"/>
            <w:vAlign w:val="center"/>
          </w:tcPr>
          <w:p w14:paraId="557A7BA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57</w:t>
            </w:r>
          </w:p>
        </w:tc>
        <w:tc>
          <w:tcPr>
            <w:tcW w:w="5245" w:type="dxa"/>
            <w:shd w:val="clear" w:color="auto" w:fill="auto"/>
            <w:vAlign w:val="center"/>
          </w:tcPr>
          <w:p w14:paraId="56E60B4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Archivero metálico.</w:t>
            </w:r>
          </w:p>
        </w:tc>
        <w:tc>
          <w:tcPr>
            <w:tcW w:w="2693" w:type="dxa"/>
            <w:tcBorders>
              <w:left w:val="single" w:sz="4" w:space="0" w:color="auto"/>
            </w:tcBorders>
            <w:shd w:val="clear" w:color="auto" w:fill="auto"/>
            <w:vAlign w:val="center"/>
          </w:tcPr>
          <w:p w14:paraId="524AC42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1214-0801-00857-A16</w:t>
            </w:r>
          </w:p>
        </w:tc>
      </w:tr>
      <w:tr w:rsidR="00374B71" w:rsidRPr="006B05F2" w14:paraId="0D69DB54" w14:textId="77777777" w:rsidTr="002F26C4">
        <w:trPr>
          <w:trHeight w:val="510"/>
        </w:trPr>
        <w:tc>
          <w:tcPr>
            <w:tcW w:w="846" w:type="dxa"/>
            <w:shd w:val="clear" w:color="auto" w:fill="auto"/>
            <w:vAlign w:val="center"/>
          </w:tcPr>
          <w:p w14:paraId="4BCCA34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58</w:t>
            </w:r>
          </w:p>
        </w:tc>
        <w:tc>
          <w:tcPr>
            <w:tcW w:w="5245" w:type="dxa"/>
            <w:shd w:val="clear" w:color="auto" w:fill="auto"/>
            <w:vAlign w:val="center"/>
          </w:tcPr>
          <w:p w14:paraId="049FE78F" w14:textId="13F874D4" w:rsidR="00374B71" w:rsidRPr="006B05F2" w:rsidRDefault="00374B71" w:rsidP="002F26C4">
            <w:pPr>
              <w:jc w:val="both"/>
              <w:rPr>
                <w:rFonts w:ascii="Proxima Nova Rg" w:eastAsiaTheme="minorEastAsia" w:hAnsi="Proxima Nova Rg"/>
                <w:sz w:val="20"/>
                <w:szCs w:val="20"/>
                <w:lang w:val="es-ES_tradnl" w:eastAsia="es-ES"/>
              </w:rPr>
            </w:pPr>
            <w:proofErr w:type="spellStart"/>
            <w:r w:rsidRPr="006B05F2">
              <w:rPr>
                <w:rFonts w:ascii="Proxima Nova Rg" w:eastAsiaTheme="minorEastAsia" w:hAnsi="Proxima Nova Rg"/>
                <w:sz w:val="20"/>
                <w:szCs w:val="20"/>
                <w:lang w:val="es-ES_tradnl" w:eastAsia="es-ES"/>
              </w:rPr>
              <w:t>Credenza</w:t>
            </w:r>
            <w:proofErr w:type="spellEnd"/>
            <w:r w:rsidRPr="006B05F2">
              <w:rPr>
                <w:rFonts w:ascii="Proxima Nova Rg" w:eastAsiaTheme="minorEastAsia" w:hAnsi="Proxima Nova Rg"/>
                <w:sz w:val="20"/>
                <w:szCs w:val="20"/>
                <w:lang w:val="es-ES_tradnl" w:eastAsia="es-ES"/>
              </w:rPr>
              <w:t xml:space="preserve"> librero</w:t>
            </w:r>
            <w:r w:rsidR="00135723" w:rsidRPr="006B05F2">
              <w:rPr>
                <w:rFonts w:ascii="Proxima Nova Rg" w:eastAsiaTheme="minorEastAsia" w:hAnsi="Proxima Nova Rg"/>
                <w:sz w:val="20"/>
                <w:szCs w:val="20"/>
                <w:lang w:val="es-ES_tradnl" w:eastAsia="es-ES"/>
              </w:rPr>
              <w:t>.</w:t>
            </w:r>
          </w:p>
        </w:tc>
        <w:tc>
          <w:tcPr>
            <w:tcW w:w="2693" w:type="dxa"/>
            <w:shd w:val="clear" w:color="auto" w:fill="auto"/>
            <w:vAlign w:val="center"/>
          </w:tcPr>
          <w:p w14:paraId="0582FE7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1214-0808-00035-es</w:t>
            </w:r>
          </w:p>
        </w:tc>
      </w:tr>
      <w:tr w:rsidR="00374B71" w:rsidRPr="006B05F2" w14:paraId="3997E551" w14:textId="77777777" w:rsidTr="002F26C4">
        <w:trPr>
          <w:trHeight w:val="510"/>
        </w:trPr>
        <w:tc>
          <w:tcPr>
            <w:tcW w:w="846" w:type="dxa"/>
            <w:shd w:val="clear" w:color="auto" w:fill="auto"/>
            <w:vAlign w:val="center"/>
          </w:tcPr>
          <w:p w14:paraId="310FD7C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59</w:t>
            </w:r>
          </w:p>
        </w:tc>
        <w:tc>
          <w:tcPr>
            <w:tcW w:w="5245" w:type="dxa"/>
            <w:shd w:val="clear" w:color="auto" w:fill="auto"/>
            <w:vAlign w:val="center"/>
          </w:tcPr>
          <w:p w14:paraId="47D65C0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w:t>
            </w:r>
          </w:p>
        </w:tc>
        <w:tc>
          <w:tcPr>
            <w:tcW w:w="2693" w:type="dxa"/>
            <w:shd w:val="clear" w:color="auto" w:fill="auto"/>
            <w:vAlign w:val="center"/>
          </w:tcPr>
          <w:p w14:paraId="0594D40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1214-0814-00124-As</w:t>
            </w:r>
          </w:p>
        </w:tc>
      </w:tr>
      <w:tr w:rsidR="00374B71" w:rsidRPr="006B05F2" w14:paraId="40388D79" w14:textId="77777777" w:rsidTr="002F26C4">
        <w:trPr>
          <w:trHeight w:val="510"/>
        </w:trPr>
        <w:tc>
          <w:tcPr>
            <w:tcW w:w="846" w:type="dxa"/>
            <w:shd w:val="clear" w:color="auto" w:fill="auto"/>
            <w:vAlign w:val="center"/>
          </w:tcPr>
          <w:p w14:paraId="1345322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60</w:t>
            </w:r>
          </w:p>
        </w:tc>
        <w:tc>
          <w:tcPr>
            <w:tcW w:w="5245" w:type="dxa"/>
            <w:tcBorders>
              <w:top w:val="nil"/>
              <w:left w:val="nil"/>
              <w:bottom w:val="single" w:sz="4" w:space="0" w:color="auto"/>
            </w:tcBorders>
            <w:shd w:val="clear" w:color="auto" w:fill="auto"/>
            <w:vAlign w:val="center"/>
          </w:tcPr>
          <w:p w14:paraId="60A231A6"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 marca CIMA.</w:t>
            </w:r>
          </w:p>
        </w:tc>
        <w:tc>
          <w:tcPr>
            <w:tcW w:w="2693" w:type="dxa"/>
            <w:tcBorders>
              <w:top w:val="nil"/>
              <w:bottom w:val="single" w:sz="4" w:space="0" w:color="auto"/>
              <w:right w:val="single" w:sz="4" w:space="0" w:color="auto"/>
            </w:tcBorders>
            <w:shd w:val="clear" w:color="auto" w:fill="auto"/>
            <w:vAlign w:val="center"/>
          </w:tcPr>
          <w:p w14:paraId="4957969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1214-0814-00130-As</w:t>
            </w:r>
          </w:p>
        </w:tc>
      </w:tr>
      <w:tr w:rsidR="00374B71" w:rsidRPr="006B05F2" w14:paraId="0D131510" w14:textId="77777777" w:rsidTr="002F26C4">
        <w:trPr>
          <w:trHeight w:val="510"/>
        </w:trPr>
        <w:tc>
          <w:tcPr>
            <w:tcW w:w="846" w:type="dxa"/>
            <w:shd w:val="clear" w:color="auto" w:fill="auto"/>
            <w:vAlign w:val="center"/>
          </w:tcPr>
          <w:p w14:paraId="54982F6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61</w:t>
            </w:r>
          </w:p>
        </w:tc>
        <w:tc>
          <w:tcPr>
            <w:tcW w:w="5245" w:type="dxa"/>
            <w:tcBorders>
              <w:top w:val="nil"/>
              <w:left w:val="nil"/>
              <w:bottom w:val="single" w:sz="4" w:space="0" w:color="auto"/>
            </w:tcBorders>
            <w:shd w:val="clear" w:color="auto" w:fill="auto"/>
            <w:vAlign w:val="center"/>
          </w:tcPr>
          <w:p w14:paraId="6D5F5117"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w:t>
            </w:r>
          </w:p>
        </w:tc>
        <w:tc>
          <w:tcPr>
            <w:tcW w:w="2693" w:type="dxa"/>
            <w:tcBorders>
              <w:top w:val="nil"/>
              <w:bottom w:val="single" w:sz="4" w:space="0" w:color="auto"/>
              <w:right w:val="single" w:sz="4" w:space="0" w:color="auto"/>
            </w:tcBorders>
            <w:shd w:val="clear" w:color="auto" w:fill="auto"/>
            <w:vAlign w:val="center"/>
          </w:tcPr>
          <w:p w14:paraId="7CB6D4E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1214-0814-00194-As</w:t>
            </w:r>
          </w:p>
        </w:tc>
      </w:tr>
      <w:tr w:rsidR="00374B71" w:rsidRPr="006B05F2" w14:paraId="423BFB40" w14:textId="77777777" w:rsidTr="002F26C4">
        <w:trPr>
          <w:trHeight w:val="510"/>
        </w:trPr>
        <w:tc>
          <w:tcPr>
            <w:tcW w:w="846" w:type="dxa"/>
            <w:shd w:val="clear" w:color="auto" w:fill="auto"/>
            <w:vAlign w:val="center"/>
          </w:tcPr>
          <w:p w14:paraId="301BCAA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62</w:t>
            </w:r>
          </w:p>
        </w:tc>
        <w:tc>
          <w:tcPr>
            <w:tcW w:w="5245" w:type="dxa"/>
            <w:shd w:val="clear" w:color="auto" w:fill="auto"/>
            <w:vAlign w:val="center"/>
          </w:tcPr>
          <w:p w14:paraId="35391E5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 secretarial marca POBSA.</w:t>
            </w:r>
          </w:p>
        </w:tc>
        <w:tc>
          <w:tcPr>
            <w:tcW w:w="2693" w:type="dxa"/>
            <w:tcBorders>
              <w:left w:val="single" w:sz="4" w:space="0" w:color="auto"/>
            </w:tcBorders>
            <w:shd w:val="clear" w:color="auto" w:fill="auto"/>
            <w:vAlign w:val="center"/>
          </w:tcPr>
          <w:p w14:paraId="6B4E9F2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1214-0814-00205-Bs</w:t>
            </w:r>
          </w:p>
        </w:tc>
      </w:tr>
      <w:tr w:rsidR="00374B71" w:rsidRPr="006B05F2" w14:paraId="4BA52D1E" w14:textId="77777777" w:rsidTr="002F26C4">
        <w:trPr>
          <w:trHeight w:val="510"/>
        </w:trPr>
        <w:tc>
          <w:tcPr>
            <w:tcW w:w="846" w:type="dxa"/>
            <w:shd w:val="clear" w:color="auto" w:fill="auto"/>
            <w:vAlign w:val="center"/>
          </w:tcPr>
          <w:p w14:paraId="122291B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63</w:t>
            </w:r>
          </w:p>
        </w:tc>
        <w:tc>
          <w:tcPr>
            <w:tcW w:w="5245" w:type="dxa"/>
            <w:tcBorders>
              <w:top w:val="nil"/>
              <w:left w:val="nil"/>
              <w:bottom w:val="single" w:sz="4" w:space="0" w:color="auto"/>
              <w:right w:val="single" w:sz="4" w:space="0" w:color="auto"/>
            </w:tcBorders>
            <w:shd w:val="clear" w:color="auto" w:fill="auto"/>
            <w:vAlign w:val="center"/>
          </w:tcPr>
          <w:p w14:paraId="533C7CD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de 2 gavetas.</w:t>
            </w:r>
          </w:p>
        </w:tc>
        <w:tc>
          <w:tcPr>
            <w:tcW w:w="2693" w:type="dxa"/>
            <w:tcBorders>
              <w:top w:val="nil"/>
              <w:left w:val="nil"/>
              <w:bottom w:val="single" w:sz="4" w:space="0" w:color="auto"/>
              <w:right w:val="single" w:sz="4" w:space="0" w:color="auto"/>
            </w:tcBorders>
            <w:shd w:val="clear" w:color="auto" w:fill="auto"/>
            <w:vAlign w:val="center"/>
          </w:tcPr>
          <w:p w14:paraId="528ECEE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1214-0814-00206-As</w:t>
            </w:r>
          </w:p>
        </w:tc>
      </w:tr>
      <w:tr w:rsidR="00374B71" w:rsidRPr="006B05F2" w14:paraId="74ECB721" w14:textId="77777777" w:rsidTr="002F26C4">
        <w:trPr>
          <w:trHeight w:val="510"/>
        </w:trPr>
        <w:tc>
          <w:tcPr>
            <w:tcW w:w="846" w:type="dxa"/>
            <w:shd w:val="clear" w:color="auto" w:fill="auto"/>
            <w:vAlign w:val="center"/>
          </w:tcPr>
          <w:p w14:paraId="1AC0BBA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64</w:t>
            </w:r>
          </w:p>
        </w:tc>
        <w:tc>
          <w:tcPr>
            <w:tcW w:w="5245" w:type="dxa"/>
            <w:shd w:val="clear" w:color="auto" w:fill="auto"/>
            <w:vAlign w:val="center"/>
          </w:tcPr>
          <w:p w14:paraId="6EEAE04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w:t>
            </w:r>
          </w:p>
        </w:tc>
        <w:tc>
          <w:tcPr>
            <w:tcW w:w="2693" w:type="dxa"/>
            <w:tcBorders>
              <w:left w:val="single" w:sz="4" w:space="0" w:color="auto"/>
            </w:tcBorders>
            <w:shd w:val="clear" w:color="auto" w:fill="auto"/>
            <w:vAlign w:val="center"/>
          </w:tcPr>
          <w:p w14:paraId="43AA3CD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1214-0814-00220-As</w:t>
            </w:r>
          </w:p>
        </w:tc>
      </w:tr>
      <w:tr w:rsidR="00374B71" w:rsidRPr="006B05F2" w14:paraId="60CE1620" w14:textId="77777777" w:rsidTr="002F26C4">
        <w:trPr>
          <w:trHeight w:val="510"/>
        </w:trPr>
        <w:tc>
          <w:tcPr>
            <w:tcW w:w="846" w:type="dxa"/>
            <w:shd w:val="clear" w:color="auto" w:fill="auto"/>
            <w:vAlign w:val="center"/>
          </w:tcPr>
          <w:p w14:paraId="383A619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65</w:t>
            </w:r>
          </w:p>
        </w:tc>
        <w:tc>
          <w:tcPr>
            <w:tcW w:w="5245" w:type="dxa"/>
            <w:shd w:val="clear" w:color="auto" w:fill="auto"/>
            <w:vAlign w:val="center"/>
          </w:tcPr>
          <w:p w14:paraId="32BE368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secretarial metálico marca RIVIERA, modelo 304.</w:t>
            </w:r>
          </w:p>
        </w:tc>
        <w:tc>
          <w:tcPr>
            <w:tcW w:w="2693" w:type="dxa"/>
            <w:tcBorders>
              <w:left w:val="single" w:sz="4" w:space="0" w:color="auto"/>
            </w:tcBorders>
            <w:shd w:val="clear" w:color="auto" w:fill="auto"/>
            <w:vAlign w:val="center"/>
          </w:tcPr>
          <w:p w14:paraId="463E584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1214-0814-00226-Bs</w:t>
            </w:r>
          </w:p>
        </w:tc>
      </w:tr>
      <w:tr w:rsidR="00374B71" w:rsidRPr="006B05F2" w14:paraId="7D6F8E57" w14:textId="77777777" w:rsidTr="002F26C4">
        <w:trPr>
          <w:trHeight w:val="510"/>
        </w:trPr>
        <w:tc>
          <w:tcPr>
            <w:tcW w:w="846" w:type="dxa"/>
            <w:shd w:val="clear" w:color="auto" w:fill="auto"/>
            <w:vAlign w:val="center"/>
          </w:tcPr>
          <w:p w14:paraId="5D33C48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66</w:t>
            </w:r>
          </w:p>
        </w:tc>
        <w:tc>
          <w:tcPr>
            <w:tcW w:w="5245" w:type="dxa"/>
            <w:shd w:val="clear" w:color="auto" w:fill="auto"/>
            <w:vAlign w:val="center"/>
          </w:tcPr>
          <w:p w14:paraId="260684D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 marca MYGSA.</w:t>
            </w:r>
          </w:p>
        </w:tc>
        <w:tc>
          <w:tcPr>
            <w:tcW w:w="2693" w:type="dxa"/>
            <w:tcBorders>
              <w:left w:val="single" w:sz="4" w:space="0" w:color="auto"/>
            </w:tcBorders>
            <w:shd w:val="clear" w:color="auto" w:fill="auto"/>
            <w:vAlign w:val="center"/>
          </w:tcPr>
          <w:p w14:paraId="63242A1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1214-0814-00327-Es</w:t>
            </w:r>
          </w:p>
        </w:tc>
      </w:tr>
      <w:tr w:rsidR="00374B71" w:rsidRPr="006B05F2" w14:paraId="071F3243" w14:textId="77777777" w:rsidTr="002F26C4">
        <w:trPr>
          <w:trHeight w:val="510"/>
        </w:trPr>
        <w:tc>
          <w:tcPr>
            <w:tcW w:w="846" w:type="dxa"/>
            <w:shd w:val="clear" w:color="auto" w:fill="auto"/>
            <w:vAlign w:val="center"/>
          </w:tcPr>
          <w:p w14:paraId="3BB4A59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67</w:t>
            </w:r>
          </w:p>
        </w:tc>
        <w:tc>
          <w:tcPr>
            <w:tcW w:w="5245" w:type="dxa"/>
            <w:shd w:val="clear" w:color="auto" w:fill="auto"/>
            <w:vAlign w:val="center"/>
          </w:tcPr>
          <w:p w14:paraId="1C40EFE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con 2 pedestales.</w:t>
            </w:r>
          </w:p>
        </w:tc>
        <w:tc>
          <w:tcPr>
            <w:tcW w:w="2693" w:type="dxa"/>
            <w:shd w:val="clear" w:color="auto" w:fill="auto"/>
            <w:vAlign w:val="center"/>
          </w:tcPr>
          <w:p w14:paraId="0240B2F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1214-0814-00331-Es</w:t>
            </w:r>
          </w:p>
        </w:tc>
      </w:tr>
      <w:tr w:rsidR="00374B71" w:rsidRPr="006B05F2" w14:paraId="4FF048B6" w14:textId="77777777" w:rsidTr="002F26C4">
        <w:trPr>
          <w:trHeight w:val="510"/>
        </w:trPr>
        <w:tc>
          <w:tcPr>
            <w:tcW w:w="846" w:type="dxa"/>
            <w:shd w:val="clear" w:color="auto" w:fill="auto"/>
            <w:vAlign w:val="center"/>
          </w:tcPr>
          <w:p w14:paraId="52D7D71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68</w:t>
            </w:r>
          </w:p>
        </w:tc>
        <w:tc>
          <w:tcPr>
            <w:tcW w:w="5245" w:type="dxa"/>
            <w:shd w:val="clear" w:color="auto" w:fill="auto"/>
            <w:vAlign w:val="center"/>
          </w:tcPr>
          <w:p w14:paraId="3D64226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 marca PM STEELE.</w:t>
            </w:r>
          </w:p>
        </w:tc>
        <w:tc>
          <w:tcPr>
            <w:tcW w:w="2693" w:type="dxa"/>
            <w:tcBorders>
              <w:left w:val="single" w:sz="4" w:space="0" w:color="auto"/>
            </w:tcBorders>
            <w:shd w:val="clear" w:color="auto" w:fill="auto"/>
            <w:vAlign w:val="center"/>
          </w:tcPr>
          <w:p w14:paraId="4589BBA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1214-0814-00393-Hs</w:t>
            </w:r>
          </w:p>
        </w:tc>
      </w:tr>
      <w:tr w:rsidR="00374B71" w:rsidRPr="006B05F2" w14:paraId="14618D03" w14:textId="77777777" w:rsidTr="002F26C4">
        <w:trPr>
          <w:trHeight w:val="510"/>
        </w:trPr>
        <w:tc>
          <w:tcPr>
            <w:tcW w:w="846" w:type="dxa"/>
            <w:shd w:val="clear" w:color="auto" w:fill="auto"/>
            <w:vAlign w:val="center"/>
          </w:tcPr>
          <w:p w14:paraId="5022488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69</w:t>
            </w:r>
          </w:p>
        </w:tc>
        <w:tc>
          <w:tcPr>
            <w:tcW w:w="5245" w:type="dxa"/>
            <w:shd w:val="clear" w:color="auto" w:fill="auto"/>
            <w:vAlign w:val="center"/>
          </w:tcPr>
          <w:p w14:paraId="4E4652A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metálico marca MYGSA, modelo 120x75.</w:t>
            </w:r>
          </w:p>
        </w:tc>
        <w:tc>
          <w:tcPr>
            <w:tcW w:w="2693" w:type="dxa"/>
            <w:tcBorders>
              <w:left w:val="single" w:sz="4" w:space="0" w:color="auto"/>
            </w:tcBorders>
            <w:shd w:val="clear" w:color="auto" w:fill="auto"/>
            <w:vAlign w:val="center"/>
          </w:tcPr>
          <w:p w14:paraId="7ADD3C5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1214-0814-00444-Js</w:t>
            </w:r>
          </w:p>
        </w:tc>
      </w:tr>
      <w:tr w:rsidR="00374B71" w:rsidRPr="006B05F2" w14:paraId="10F7D6A2" w14:textId="77777777" w:rsidTr="002F26C4">
        <w:trPr>
          <w:trHeight w:val="510"/>
        </w:trPr>
        <w:tc>
          <w:tcPr>
            <w:tcW w:w="846" w:type="dxa"/>
            <w:shd w:val="clear" w:color="auto" w:fill="auto"/>
            <w:vAlign w:val="center"/>
          </w:tcPr>
          <w:p w14:paraId="7D6B5BA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70</w:t>
            </w:r>
          </w:p>
        </w:tc>
        <w:tc>
          <w:tcPr>
            <w:tcW w:w="5245" w:type="dxa"/>
            <w:tcBorders>
              <w:top w:val="single" w:sz="4" w:space="0" w:color="auto"/>
              <w:left w:val="nil"/>
              <w:bottom w:val="single" w:sz="4" w:space="0" w:color="auto"/>
              <w:right w:val="single" w:sz="4" w:space="0" w:color="auto"/>
            </w:tcBorders>
            <w:shd w:val="clear" w:color="auto" w:fill="auto"/>
            <w:vAlign w:val="center"/>
          </w:tcPr>
          <w:p w14:paraId="1AA8961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secretarial base metálica.</w:t>
            </w:r>
          </w:p>
        </w:tc>
        <w:tc>
          <w:tcPr>
            <w:tcW w:w="2693" w:type="dxa"/>
            <w:tcBorders>
              <w:top w:val="single" w:sz="4" w:space="0" w:color="auto"/>
              <w:left w:val="nil"/>
              <w:bottom w:val="single" w:sz="4" w:space="0" w:color="auto"/>
              <w:right w:val="single" w:sz="4" w:space="0" w:color="auto"/>
            </w:tcBorders>
            <w:shd w:val="clear" w:color="auto" w:fill="auto"/>
            <w:vAlign w:val="center"/>
          </w:tcPr>
          <w:p w14:paraId="5092208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1214-0814-00468-Js</w:t>
            </w:r>
          </w:p>
        </w:tc>
      </w:tr>
      <w:tr w:rsidR="00374B71" w:rsidRPr="006B05F2" w14:paraId="195A2931" w14:textId="77777777" w:rsidTr="002F26C4">
        <w:trPr>
          <w:trHeight w:val="510"/>
        </w:trPr>
        <w:tc>
          <w:tcPr>
            <w:tcW w:w="846" w:type="dxa"/>
            <w:shd w:val="clear" w:color="auto" w:fill="auto"/>
            <w:vAlign w:val="center"/>
          </w:tcPr>
          <w:p w14:paraId="0EF1BFA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71</w:t>
            </w:r>
          </w:p>
        </w:tc>
        <w:tc>
          <w:tcPr>
            <w:tcW w:w="5245" w:type="dxa"/>
            <w:vAlign w:val="center"/>
          </w:tcPr>
          <w:p w14:paraId="6B52F38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marca CRISA, modelo 103S.</w:t>
            </w:r>
          </w:p>
        </w:tc>
        <w:tc>
          <w:tcPr>
            <w:tcW w:w="2693" w:type="dxa"/>
            <w:vAlign w:val="center"/>
          </w:tcPr>
          <w:p w14:paraId="6854D41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1214-0814-00553-Ps</w:t>
            </w:r>
          </w:p>
        </w:tc>
      </w:tr>
      <w:tr w:rsidR="00374B71" w:rsidRPr="006B05F2" w14:paraId="0C474222" w14:textId="77777777" w:rsidTr="002F26C4">
        <w:trPr>
          <w:trHeight w:val="510"/>
        </w:trPr>
        <w:tc>
          <w:tcPr>
            <w:tcW w:w="846" w:type="dxa"/>
            <w:shd w:val="clear" w:color="auto" w:fill="auto"/>
            <w:vAlign w:val="center"/>
          </w:tcPr>
          <w:p w14:paraId="32EAE94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72</w:t>
            </w:r>
          </w:p>
        </w:tc>
        <w:tc>
          <w:tcPr>
            <w:tcW w:w="5245" w:type="dxa"/>
            <w:vAlign w:val="center"/>
          </w:tcPr>
          <w:p w14:paraId="7905517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 recepción.</w:t>
            </w:r>
          </w:p>
        </w:tc>
        <w:tc>
          <w:tcPr>
            <w:tcW w:w="2693" w:type="dxa"/>
            <w:vAlign w:val="center"/>
          </w:tcPr>
          <w:p w14:paraId="5C1427C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1214-0814-00591-S</w:t>
            </w:r>
          </w:p>
        </w:tc>
      </w:tr>
      <w:tr w:rsidR="00374B71" w:rsidRPr="006B05F2" w14:paraId="4529FA62" w14:textId="77777777" w:rsidTr="002F26C4">
        <w:trPr>
          <w:trHeight w:val="510"/>
        </w:trPr>
        <w:tc>
          <w:tcPr>
            <w:tcW w:w="846" w:type="dxa"/>
            <w:shd w:val="clear" w:color="auto" w:fill="auto"/>
            <w:vAlign w:val="center"/>
          </w:tcPr>
          <w:p w14:paraId="24C0CC5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73</w:t>
            </w:r>
          </w:p>
        </w:tc>
        <w:tc>
          <w:tcPr>
            <w:tcW w:w="5245" w:type="dxa"/>
            <w:shd w:val="clear" w:color="auto" w:fill="auto"/>
            <w:vAlign w:val="center"/>
          </w:tcPr>
          <w:p w14:paraId="136C3C70"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Escritorio</w:t>
            </w:r>
          </w:p>
        </w:tc>
        <w:tc>
          <w:tcPr>
            <w:tcW w:w="2693" w:type="dxa"/>
            <w:shd w:val="clear" w:color="auto" w:fill="auto"/>
            <w:vAlign w:val="center"/>
          </w:tcPr>
          <w:p w14:paraId="3A5760D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1214-0814-00749-Y</w:t>
            </w:r>
          </w:p>
        </w:tc>
      </w:tr>
      <w:tr w:rsidR="00374B71" w:rsidRPr="006B05F2" w14:paraId="3B2377FA" w14:textId="77777777" w:rsidTr="002F26C4">
        <w:trPr>
          <w:trHeight w:val="510"/>
        </w:trPr>
        <w:tc>
          <w:tcPr>
            <w:tcW w:w="846" w:type="dxa"/>
            <w:shd w:val="clear" w:color="auto" w:fill="auto"/>
            <w:vAlign w:val="center"/>
          </w:tcPr>
          <w:p w14:paraId="76774DE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74</w:t>
            </w:r>
          </w:p>
        </w:tc>
        <w:tc>
          <w:tcPr>
            <w:tcW w:w="5245" w:type="dxa"/>
            <w:vAlign w:val="center"/>
          </w:tcPr>
          <w:p w14:paraId="59F3872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Máquina de escribir marca OLIVETTI, modelo 98, número de serie 3110622.</w:t>
            </w:r>
          </w:p>
        </w:tc>
        <w:tc>
          <w:tcPr>
            <w:tcW w:w="2693" w:type="dxa"/>
            <w:vAlign w:val="center"/>
          </w:tcPr>
          <w:p w14:paraId="6E93E77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1214-0828-00136-As</w:t>
            </w:r>
          </w:p>
        </w:tc>
      </w:tr>
      <w:tr w:rsidR="00374B71" w:rsidRPr="006B05F2" w14:paraId="6EC38C7F" w14:textId="77777777" w:rsidTr="002F26C4">
        <w:trPr>
          <w:trHeight w:val="510"/>
        </w:trPr>
        <w:tc>
          <w:tcPr>
            <w:tcW w:w="846" w:type="dxa"/>
            <w:shd w:val="clear" w:color="auto" w:fill="auto"/>
            <w:vAlign w:val="center"/>
          </w:tcPr>
          <w:p w14:paraId="5ABE910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75</w:t>
            </w:r>
          </w:p>
        </w:tc>
        <w:tc>
          <w:tcPr>
            <w:tcW w:w="5245" w:type="dxa"/>
            <w:vAlign w:val="center"/>
          </w:tcPr>
          <w:p w14:paraId="5BCF9AC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Máquina de escribir mecánica marca OLYMPIA, modelo SG-3/46, número de serie 7567041.</w:t>
            </w:r>
          </w:p>
        </w:tc>
        <w:tc>
          <w:tcPr>
            <w:tcW w:w="2693" w:type="dxa"/>
            <w:vAlign w:val="center"/>
          </w:tcPr>
          <w:p w14:paraId="4670C1B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1214-0828-00268-O</w:t>
            </w:r>
          </w:p>
        </w:tc>
      </w:tr>
      <w:tr w:rsidR="00374B71" w:rsidRPr="006B05F2" w14:paraId="08D9D5A1" w14:textId="77777777" w:rsidTr="002F26C4">
        <w:trPr>
          <w:trHeight w:val="510"/>
        </w:trPr>
        <w:tc>
          <w:tcPr>
            <w:tcW w:w="846" w:type="dxa"/>
            <w:shd w:val="clear" w:color="auto" w:fill="auto"/>
            <w:vAlign w:val="center"/>
          </w:tcPr>
          <w:p w14:paraId="5EF1E53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76</w:t>
            </w:r>
          </w:p>
        </w:tc>
        <w:tc>
          <w:tcPr>
            <w:tcW w:w="5245" w:type="dxa"/>
            <w:tcBorders>
              <w:top w:val="single" w:sz="4" w:space="0" w:color="auto"/>
              <w:left w:val="nil"/>
              <w:bottom w:val="single" w:sz="4" w:space="0" w:color="auto"/>
              <w:right w:val="single" w:sz="4" w:space="0" w:color="auto"/>
            </w:tcBorders>
            <w:shd w:val="clear" w:color="auto" w:fill="auto"/>
            <w:vAlign w:val="center"/>
          </w:tcPr>
          <w:p w14:paraId="00F42DC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Máquina de escribir mecánica marca OLYMPIA, modelo SG-46, número de serie 7655459.</w:t>
            </w:r>
          </w:p>
        </w:tc>
        <w:tc>
          <w:tcPr>
            <w:tcW w:w="2693" w:type="dxa"/>
            <w:tcBorders>
              <w:top w:val="single" w:sz="4" w:space="0" w:color="auto"/>
              <w:left w:val="nil"/>
              <w:bottom w:val="single" w:sz="4" w:space="0" w:color="auto"/>
              <w:right w:val="single" w:sz="4" w:space="0" w:color="auto"/>
            </w:tcBorders>
            <w:shd w:val="clear" w:color="auto" w:fill="auto"/>
            <w:vAlign w:val="center"/>
          </w:tcPr>
          <w:p w14:paraId="328DE6B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1214-0828-00274-R</w:t>
            </w:r>
          </w:p>
        </w:tc>
      </w:tr>
      <w:tr w:rsidR="00374B71" w:rsidRPr="006B05F2" w14:paraId="1DD1B3E7" w14:textId="77777777" w:rsidTr="002F26C4">
        <w:trPr>
          <w:trHeight w:val="510"/>
        </w:trPr>
        <w:tc>
          <w:tcPr>
            <w:tcW w:w="846" w:type="dxa"/>
            <w:shd w:val="clear" w:color="auto" w:fill="auto"/>
            <w:vAlign w:val="center"/>
          </w:tcPr>
          <w:p w14:paraId="27E52ED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77</w:t>
            </w:r>
          </w:p>
        </w:tc>
        <w:tc>
          <w:tcPr>
            <w:tcW w:w="5245" w:type="dxa"/>
            <w:tcBorders>
              <w:top w:val="nil"/>
              <w:left w:val="nil"/>
              <w:bottom w:val="single" w:sz="4" w:space="0" w:color="auto"/>
              <w:right w:val="single" w:sz="4" w:space="0" w:color="auto"/>
            </w:tcBorders>
            <w:shd w:val="clear" w:color="auto" w:fill="auto"/>
            <w:vAlign w:val="center"/>
          </w:tcPr>
          <w:p w14:paraId="1E4373F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Máquina de escribir mecánica marca OLYMPIA, modelo SG-46, número de serie 7656045.</w:t>
            </w:r>
          </w:p>
        </w:tc>
        <w:tc>
          <w:tcPr>
            <w:tcW w:w="2693" w:type="dxa"/>
            <w:tcBorders>
              <w:top w:val="nil"/>
              <w:left w:val="nil"/>
              <w:bottom w:val="single" w:sz="4" w:space="0" w:color="auto"/>
              <w:right w:val="single" w:sz="4" w:space="0" w:color="auto"/>
            </w:tcBorders>
            <w:shd w:val="clear" w:color="auto" w:fill="auto"/>
            <w:vAlign w:val="center"/>
          </w:tcPr>
          <w:p w14:paraId="1CC3C7B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1214-0828-00275-R</w:t>
            </w:r>
          </w:p>
        </w:tc>
      </w:tr>
      <w:tr w:rsidR="00374B71" w:rsidRPr="006B05F2" w14:paraId="40183166" w14:textId="77777777" w:rsidTr="002F26C4">
        <w:trPr>
          <w:trHeight w:val="510"/>
        </w:trPr>
        <w:tc>
          <w:tcPr>
            <w:tcW w:w="846" w:type="dxa"/>
            <w:shd w:val="clear" w:color="auto" w:fill="auto"/>
            <w:vAlign w:val="center"/>
          </w:tcPr>
          <w:p w14:paraId="10EF5CC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78</w:t>
            </w:r>
          </w:p>
        </w:tc>
        <w:tc>
          <w:tcPr>
            <w:tcW w:w="5245" w:type="dxa"/>
            <w:tcBorders>
              <w:top w:val="nil"/>
              <w:left w:val="nil"/>
              <w:bottom w:val="single" w:sz="4" w:space="0" w:color="auto"/>
              <w:right w:val="single" w:sz="4" w:space="0" w:color="auto"/>
            </w:tcBorders>
            <w:shd w:val="clear" w:color="auto" w:fill="auto"/>
            <w:vAlign w:val="center"/>
          </w:tcPr>
          <w:p w14:paraId="49C714C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metálica marca POBSA.</w:t>
            </w:r>
          </w:p>
        </w:tc>
        <w:tc>
          <w:tcPr>
            <w:tcW w:w="2693" w:type="dxa"/>
            <w:tcBorders>
              <w:top w:val="nil"/>
              <w:left w:val="nil"/>
              <w:bottom w:val="single" w:sz="4" w:space="0" w:color="auto"/>
              <w:right w:val="single" w:sz="4" w:space="0" w:color="auto"/>
            </w:tcBorders>
            <w:shd w:val="clear" w:color="auto" w:fill="auto"/>
            <w:vAlign w:val="center"/>
          </w:tcPr>
          <w:p w14:paraId="7575B7C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1214-0832-00074-Bs</w:t>
            </w:r>
          </w:p>
        </w:tc>
      </w:tr>
      <w:tr w:rsidR="00374B71" w:rsidRPr="006B05F2" w14:paraId="5D23F0BF" w14:textId="77777777" w:rsidTr="002F26C4">
        <w:trPr>
          <w:trHeight w:val="510"/>
        </w:trPr>
        <w:tc>
          <w:tcPr>
            <w:tcW w:w="846" w:type="dxa"/>
            <w:shd w:val="clear" w:color="auto" w:fill="auto"/>
            <w:vAlign w:val="center"/>
          </w:tcPr>
          <w:p w14:paraId="7B2BE34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79</w:t>
            </w:r>
          </w:p>
        </w:tc>
        <w:tc>
          <w:tcPr>
            <w:tcW w:w="5245" w:type="dxa"/>
            <w:tcBorders>
              <w:top w:val="single" w:sz="4" w:space="0" w:color="auto"/>
              <w:left w:val="nil"/>
              <w:bottom w:val="single" w:sz="4" w:space="0" w:color="auto"/>
              <w:right w:val="single" w:sz="4" w:space="0" w:color="auto"/>
            </w:tcBorders>
            <w:shd w:val="clear" w:color="auto" w:fill="auto"/>
            <w:vAlign w:val="center"/>
          </w:tcPr>
          <w:p w14:paraId="5DBC0B97"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metálica.</w:t>
            </w:r>
          </w:p>
        </w:tc>
        <w:tc>
          <w:tcPr>
            <w:tcW w:w="2693" w:type="dxa"/>
            <w:tcBorders>
              <w:top w:val="single" w:sz="4" w:space="0" w:color="auto"/>
              <w:left w:val="nil"/>
              <w:bottom w:val="single" w:sz="4" w:space="0" w:color="auto"/>
              <w:right w:val="single" w:sz="4" w:space="0" w:color="auto"/>
            </w:tcBorders>
            <w:shd w:val="clear" w:color="auto" w:fill="auto"/>
            <w:vAlign w:val="center"/>
          </w:tcPr>
          <w:p w14:paraId="12157B3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1214-0832-00093-As</w:t>
            </w:r>
          </w:p>
        </w:tc>
      </w:tr>
      <w:tr w:rsidR="00374B71" w:rsidRPr="006B05F2" w14:paraId="719590EB" w14:textId="77777777" w:rsidTr="002F26C4">
        <w:trPr>
          <w:trHeight w:val="510"/>
        </w:trPr>
        <w:tc>
          <w:tcPr>
            <w:tcW w:w="846" w:type="dxa"/>
            <w:shd w:val="clear" w:color="auto" w:fill="auto"/>
            <w:vAlign w:val="center"/>
          </w:tcPr>
          <w:p w14:paraId="46D7C97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80</w:t>
            </w:r>
          </w:p>
        </w:tc>
        <w:tc>
          <w:tcPr>
            <w:tcW w:w="5245" w:type="dxa"/>
            <w:tcBorders>
              <w:top w:val="nil"/>
              <w:left w:val="nil"/>
              <w:bottom w:val="single" w:sz="4" w:space="0" w:color="auto"/>
              <w:right w:val="single" w:sz="4" w:space="0" w:color="auto"/>
            </w:tcBorders>
            <w:shd w:val="clear" w:color="auto" w:fill="auto"/>
            <w:vAlign w:val="center"/>
          </w:tcPr>
          <w:p w14:paraId="5F57F02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ejecutiva con lateral y porta teclado.</w:t>
            </w:r>
          </w:p>
        </w:tc>
        <w:tc>
          <w:tcPr>
            <w:tcW w:w="2693" w:type="dxa"/>
            <w:tcBorders>
              <w:top w:val="nil"/>
              <w:left w:val="nil"/>
              <w:bottom w:val="single" w:sz="4" w:space="0" w:color="auto"/>
              <w:right w:val="single" w:sz="4" w:space="0" w:color="auto"/>
            </w:tcBorders>
            <w:shd w:val="clear" w:color="auto" w:fill="auto"/>
            <w:vAlign w:val="center"/>
          </w:tcPr>
          <w:p w14:paraId="4BA41A6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1214-0832-00203-J</w:t>
            </w:r>
          </w:p>
        </w:tc>
      </w:tr>
      <w:tr w:rsidR="00374B71" w:rsidRPr="006B05F2" w14:paraId="2074D3FE" w14:textId="77777777" w:rsidTr="002F26C4">
        <w:trPr>
          <w:trHeight w:val="510"/>
        </w:trPr>
        <w:tc>
          <w:tcPr>
            <w:tcW w:w="846" w:type="dxa"/>
            <w:shd w:val="clear" w:color="auto" w:fill="auto"/>
            <w:vAlign w:val="center"/>
          </w:tcPr>
          <w:p w14:paraId="11E58DB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81</w:t>
            </w:r>
          </w:p>
        </w:tc>
        <w:tc>
          <w:tcPr>
            <w:tcW w:w="5245" w:type="dxa"/>
            <w:tcBorders>
              <w:top w:val="nil"/>
              <w:left w:val="nil"/>
              <w:bottom w:val="single" w:sz="4" w:space="0" w:color="auto"/>
              <w:right w:val="single" w:sz="4" w:space="0" w:color="auto"/>
            </w:tcBorders>
            <w:shd w:val="clear" w:color="auto" w:fill="auto"/>
            <w:vAlign w:val="center"/>
          </w:tcPr>
          <w:p w14:paraId="2E7A998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w:t>
            </w:r>
          </w:p>
        </w:tc>
        <w:tc>
          <w:tcPr>
            <w:tcW w:w="2693" w:type="dxa"/>
            <w:tcBorders>
              <w:top w:val="nil"/>
              <w:left w:val="nil"/>
              <w:bottom w:val="single" w:sz="4" w:space="0" w:color="auto"/>
              <w:right w:val="single" w:sz="4" w:space="0" w:color="auto"/>
            </w:tcBorders>
            <w:shd w:val="clear" w:color="auto" w:fill="auto"/>
            <w:vAlign w:val="center"/>
          </w:tcPr>
          <w:p w14:paraId="3061513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1214-0832-00414-U</w:t>
            </w:r>
          </w:p>
        </w:tc>
      </w:tr>
      <w:tr w:rsidR="00374B71" w:rsidRPr="006B05F2" w14:paraId="0134CD51" w14:textId="77777777" w:rsidTr="002F26C4">
        <w:trPr>
          <w:trHeight w:val="510"/>
        </w:trPr>
        <w:tc>
          <w:tcPr>
            <w:tcW w:w="846" w:type="dxa"/>
            <w:shd w:val="clear" w:color="auto" w:fill="auto"/>
            <w:vAlign w:val="center"/>
          </w:tcPr>
          <w:p w14:paraId="3CF56F2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82</w:t>
            </w:r>
          </w:p>
        </w:tc>
        <w:tc>
          <w:tcPr>
            <w:tcW w:w="5245" w:type="dxa"/>
            <w:tcBorders>
              <w:top w:val="nil"/>
              <w:left w:val="nil"/>
              <w:bottom w:val="single" w:sz="4" w:space="0" w:color="auto"/>
              <w:right w:val="single" w:sz="4" w:space="0" w:color="auto"/>
            </w:tcBorders>
            <w:shd w:val="clear" w:color="auto" w:fill="auto"/>
            <w:vAlign w:val="center"/>
          </w:tcPr>
          <w:p w14:paraId="2EB6B1C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w:t>
            </w:r>
          </w:p>
        </w:tc>
        <w:tc>
          <w:tcPr>
            <w:tcW w:w="2693" w:type="dxa"/>
            <w:tcBorders>
              <w:top w:val="nil"/>
              <w:left w:val="nil"/>
              <w:bottom w:val="single" w:sz="4" w:space="0" w:color="auto"/>
              <w:right w:val="single" w:sz="4" w:space="0" w:color="auto"/>
            </w:tcBorders>
            <w:shd w:val="clear" w:color="auto" w:fill="auto"/>
            <w:vAlign w:val="center"/>
          </w:tcPr>
          <w:p w14:paraId="31CF852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1214-0832-00417-U</w:t>
            </w:r>
          </w:p>
        </w:tc>
      </w:tr>
      <w:tr w:rsidR="00374B71" w:rsidRPr="006B05F2" w14:paraId="0457D5D6" w14:textId="77777777" w:rsidTr="002F26C4">
        <w:trPr>
          <w:trHeight w:val="510"/>
        </w:trPr>
        <w:tc>
          <w:tcPr>
            <w:tcW w:w="846" w:type="dxa"/>
            <w:shd w:val="clear" w:color="auto" w:fill="auto"/>
            <w:vAlign w:val="center"/>
          </w:tcPr>
          <w:p w14:paraId="61B5583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83</w:t>
            </w:r>
          </w:p>
        </w:tc>
        <w:tc>
          <w:tcPr>
            <w:tcW w:w="5245" w:type="dxa"/>
            <w:tcBorders>
              <w:top w:val="nil"/>
              <w:left w:val="nil"/>
              <w:bottom w:val="single" w:sz="4" w:space="0" w:color="auto"/>
              <w:right w:val="single" w:sz="4" w:space="0" w:color="auto"/>
            </w:tcBorders>
            <w:shd w:val="clear" w:color="auto" w:fill="auto"/>
            <w:vAlign w:val="center"/>
          </w:tcPr>
          <w:p w14:paraId="0506343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w:t>
            </w:r>
          </w:p>
        </w:tc>
        <w:tc>
          <w:tcPr>
            <w:tcW w:w="2693" w:type="dxa"/>
            <w:tcBorders>
              <w:top w:val="nil"/>
              <w:left w:val="nil"/>
              <w:bottom w:val="single" w:sz="4" w:space="0" w:color="auto"/>
              <w:right w:val="single" w:sz="4" w:space="0" w:color="auto"/>
            </w:tcBorders>
            <w:shd w:val="clear" w:color="auto" w:fill="auto"/>
            <w:vAlign w:val="center"/>
          </w:tcPr>
          <w:p w14:paraId="5A0EC99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1214-0832-00418-U</w:t>
            </w:r>
          </w:p>
        </w:tc>
      </w:tr>
      <w:tr w:rsidR="00374B71" w:rsidRPr="006B05F2" w14:paraId="14E1FB82" w14:textId="77777777" w:rsidTr="002F26C4">
        <w:trPr>
          <w:trHeight w:val="510"/>
        </w:trPr>
        <w:tc>
          <w:tcPr>
            <w:tcW w:w="846" w:type="dxa"/>
            <w:shd w:val="clear" w:color="auto" w:fill="auto"/>
            <w:vAlign w:val="center"/>
          </w:tcPr>
          <w:p w14:paraId="38B3268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84</w:t>
            </w:r>
          </w:p>
        </w:tc>
        <w:tc>
          <w:tcPr>
            <w:tcW w:w="5245" w:type="dxa"/>
            <w:shd w:val="clear" w:color="auto" w:fill="auto"/>
            <w:vAlign w:val="center"/>
          </w:tcPr>
          <w:p w14:paraId="4BD9837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binaria fabricada estructura tubular.</w:t>
            </w:r>
          </w:p>
        </w:tc>
        <w:tc>
          <w:tcPr>
            <w:tcW w:w="2693" w:type="dxa"/>
            <w:shd w:val="clear" w:color="auto" w:fill="auto"/>
            <w:vAlign w:val="center"/>
          </w:tcPr>
          <w:p w14:paraId="72968E6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1214-0832-00472-Vs</w:t>
            </w:r>
          </w:p>
        </w:tc>
      </w:tr>
      <w:tr w:rsidR="00374B71" w:rsidRPr="006B05F2" w14:paraId="09AC4BB2" w14:textId="77777777" w:rsidTr="002F26C4">
        <w:trPr>
          <w:trHeight w:val="510"/>
        </w:trPr>
        <w:tc>
          <w:tcPr>
            <w:tcW w:w="846" w:type="dxa"/>
            <w:shd w:val="clear" w:color="auto" w:fill="auto"/>
            <w:vAlign w:val="center"/>
          </w:tcPr>
          <w:p w14:paraId="3C7A67E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85</w:t>
            </w:r>
          </w:p>
        </w:tc>
        <w:tc>
          <w:tcPr>
            <w:tcW w:w="5245" w:type="dxa"/>
            <w:shd w:val="clear" w:color="auto" w:fill="auto"/>
            <w:vAlign w:val="center"/>
          </w:tcPr>
          <w:p w14:paraId="3EF0827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 marca LIFETIME, modelo 80219.</w:t>
            </w:r>
          </w:p>
        </w:tc>
        <w:tc>
          <w:tcPr>
            <w:tcW w:w="2693" w:type="dxa"/>
            <w:shd w:val="clear" w:color="auto" w:fill="auto"/>
            <w:vAlign w:val="center"/>
          </w:tcPr>
          <w:p w14:paraId="2BCA445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1214-0832-00535-W</w:t>
            </w:r>
          </w:p>
        </w:tc>
      </w:tr>
      <w:tr w:rsidR="00374B71" w:rsidRPr="006B05F2" w14:paraId="213846B7" w14:textId="77777777" w:rsidTr="002F26C4">
        <w:trPr>
          <w:trHeight w:val="510"/>
        </w:trPr>
        <w:tc>
          <w:tcPr>
            <w:tcW w:w="846" w:type="dxa"/>
            <w:shd w:val="clear" w:color="auto" w:fill="auto"/>
            <w:vAlign w:val="center"/>
          </w:tcPr>
          <w:p w14:paraId="31E0A4D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86</w:t>
            </w:r>
          </w:p>
        </w:tc>
        <w:tc>
          <w:tcPr>
            <w:tcW w:w="5245" w:type="dxa"/>
            <w:shd w:val="clear" w:color="auto" w:fill="auto"/>
            <w:vAlign w:val="center"/>
          </w:tcPr>
          <w:p w14:paraId="12206FE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 marca LIFETIME, modelo 80219.</w:t>
            </w:r>
          </w:p>
        </w:tc>
        <w:tc>
          <w:tcPr>
            <w:tcW w:w="2693" w:type="dxa"/>
            <w:shd w:val="clear" w:color="auto" w:fill="auto"/>
            <w:vAlign w:val="center"/>
          </w:tcPr>
          <w:p w14:paraId="017283D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1214-0832-00536-W</w:t>
            </w:r>
          </w:p>
        </w:tc>
      </w:tr>
      <w:tr w:rsidR="00374B71" w:rsidRPr="006B05F2" w14:paraId="00592BC6" w14:textId="77777777" w:rsidTr="002F26C4">
        <w:trPr>
          <w:trHeight w:val="510"/>
        </w:trPr>
        <w:tc>
          <w:tcPr>
            <w:tcW w:w="846" w:type="dxa"/>
            <w:shd w:val="clear" w:color="auto" w:fill="auto"/>
            <w:vAlign w:val="center"/>
          </w:tcPr>
          <w:p w14:paraId="06FDA72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87</w:t>
            </w:r>
          </w:p>
        </w:tc>
        <w:tc>
          <w:tcPr>
            <w:tcW w:w="5245" w:type="dxa"/>
            <w:shd w:val="clear" w:color="auto" w:fill="auto"/>
            <w:vAlign w:val="center"/>
          </w:tcPr>
          <w:p w14:paraId="4C01A1B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 marca POCSA.</w:t>
            </w:r>
          </w:p>
        </w:tc>
        <w:tc>
          <w:tcPr>
            <w:tcW w:w="2693" w:type="dxa"/>
            <w:shd w:val="clear" w:color="auto" w:fill="auto"/>
            <w:vAlign w:val="center"/>
          </w:tcPr>
          <w:p w14:paraId="75A61AA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1214-0832-00748-S19</w:t>
            </w:r>
          </w:p>
        </w:tc>
      </w:tr>
      <w:tr w:rsidR="00374B71" w:rsidRPr="006B05F2" w14:paraId="40A08EB6" w14:textId="77777777" w:rsidTr="002F26C4">
        <w:trPr>
          <w:trHeight w:val="510"/>
        </w:trPr>
        <w:tc>
          <w:tcPr>
            <w:tcW w:w="846" w:type="dxa"/>
            <w:shd w:val="clear" w:color="auto" w:fill="auto"/>
            <w:vAlign w:val="center"/>
          </w:tcPr>
          <w:p w14:paraId="77F0F9E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88</w:t>
            </w:r>
          </w:p>
        </w:tc>
        <w:tc>
          <w:tcPr>
            <w:tcW w:w="5245" w:type="dxa"/>
            <w:shd w:val="clear" w:color="auto" w:fill="auto"/>
            <w:vAlign w:val="center"/>
          </w:tcPr>
          <w:p w14:paraId="72B03536"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plegable elaborada en metal marca marsa.</w:t>
            </w:r>
          </w:p>
        </w:tc>
        <w:tc>
          <w:tcPr>
            <w:tcW w:w="2693" w:type="dxa"/>
            <w:shd w:val="clear" w:color="auto" w:fill="auto"/>
            <w:vAlign w:val="center"/>
          </w:tcPr>
          <w:p w14:paraId="6CF6517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1214-0832-00879-S22</w:t>
            </w:r>
          </w:p>
        </w:tc>
      </w:tr>
      <w:tr w:rsidR="00374B71" w:rsidRPr="006B05F2" w14:paraId="2A29F229" w14:textId="77777777" w:rsidTr="002F26C4">
        <w:trPr>
          <w:trHeight w:val="510"/>
        </w:trPr>
        <w:tc>
          <w:tcPr>
            <w:tcW w:w="846" w:type="dxa"/>
            <w:shd w:val="clear" w:color="auto" w:fill="auto"/>
            <w:vAlign w:val="center"/>
          </w:tcPr>
          <w:p w14:paraId="6A8FAA6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89</w:t>
            </w:r>
          </w:p>
        </w:tc>
        <w:tc>
          <w:tcPr>
            <w:tcW w:w="5245" w:type="dxa"/>
            <w:shd w:val="clear" w:color="auto" w:fill="auto"/>
            <w:vAlign w:val="center"/>
          </w:tcPr>
          <w:p w14:paraId="24899D9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binaria fabricada en metal.</w:t>
            </w:r>
          </w:p>
        </w:tc>
        <w:tc>
          <w:tcPr>
            <w:tcW w:w="2693" w:type="dxa"/>
            <w:shd w:val="clear" w:color="auto" w:fill="auto"/>
            <w:vAlign w:val="center"/>
          </w:tcPr>
          <w:p w14:paraId="4E6F981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1214-0832-00900-S22</w:t>
            </w:r>
          </w:p>
        </w:tc>
      </w:tr>
      <w:tr w:rsidR="00374B71" w:rsidRPr="006B05F2" w14:paraId="00F2AF5A" w14:textId="77777777" w:rsidTr="002F26C4">
        <w:trPr>
          <w:trHeight w:val="510"/>
        </w:trPr>
        <w:tc>
          <w:tcPr>
            <w:tcW w:w="846" w:type="dxa"/>
            <w:shd w:val="clear" w:color="auto" w:fill="auto"/>
            <w:vAlign w:val="center"/>
          </w:tcPr>
          <w:p w14:paraId="263BDFE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90</w:t>
            </w:r>
          </w:p>
        </w:tc>
        <w:tc>
          <w:tcPr>
            <w:tcW w:w="5245" w:type="dxa"/>
            <w:tcBorders>
              <w:top w:val="nil"/>
              <w:left w:val="nil"/>
              <w:bottom w:val="single" w:sz="4" w:space="0" w:color="auto"/>
            </w:tcBorders>
            <w:shd w:val="clear" w:color="auto" w:fill="auto"/>
            <w:vAlign w:val="center"/>
          </w:tcPr>
          <w:p w14:paraId="6209153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binaria</w:t>
            </w:r>
            <w:r w:rsidRPr="006B05F2">
              <w:t xml:space="preserve"> </w:t>
            </w:r>
            <w:r w:rsidRPr="006B05F2">
              <w:rPr>
                <w:rFonts w:ascii="Proxima Nova Rg" w:eastAsiaTheme="minorEastAsia" w:hAnsi="Proxima Nova Rg"/>
                <w:sz w:val="20"/>
                <w:szCs w:val="20"/>
                <w:lang w:val="es-ES_tradnl" w:eastAsia="es-ES"/>
              </w:rPr>
              <w:t>fabricada en metal.</w:t>
            </w:r>
          </w:p>
        </w:tc>
        <w:tc>
          <w:tcPr>
            <w:tcW w:w="2693" w:type="dxa"/>
            <w:tcBorders>
              <w:top w:val="nil"/>
              <w:bottom w:val="single" w:sz="4" w:space="0" w:color="auto"/>
              <w:right w:val="single" w:sz="4" w:space="0" w:color="auto"/>
            </w:tcBorders>
            <w:shd w:val="clear" w:color="auto" w:fill="auto"/>
            <w:vAlign w:val="center"/>
          </w:tcPr>
          <w:p w14:paraId="1180456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1214-0832-00901-S22</w:t>
            </w:r>
          </w:p>
        </w:tc>
      </w:tr>
      <w:tr w:rsidR="00374B71" w:rsidRPr="006B05F2" w14:paraId="5C2D3FFC" w14:textId="77777777" w:rsidTr="002F26C4">
        <w:trPr>
          <w:trHeight w:val="510"/>
        </w:trPr>
        <w:tc>
          <w:tcPr>
            <w:tcW w:w="846" w:type="dxa"/>
            <w:shd w:val="clear" w:color="auto" w:fill="auto"/>
            <w:vAlign w:val="center"/>
          </w:tcPr>
          <w:p w14:paraId="793DAEA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91</w:t>
            </w:r>
          </w:p>
        </w:tc>
        <w:tc>
          <w:tcPr>
            <w:tcW w:w="5245" w:type="dxa"/>
            <w:tcBorders>
              <w:top w:val="nil"/>
              <w:left w:val="nil"/>
              <w:bottom w:val="single" w:sz="4" w:space="0" w:color="auto"/>
              <w:right w:val="single" w:sz="4" w:space="0" w:color="auto"/>
            </w:tcBorders>
            <w:shd w:val="clear" w:color="auto" w:fill="auto"/>
            <w:vAlign w:val="center"/>
          </w:tcPr>
          <w:p w14:paraId="4E61A41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Pupitre individual fabricado en estructura metálica.</w:t>
            </w:r>
          </w:p>
        </w:tc>
        <w:tc>
          <w:tcPr>
            <w:tcW w:w="2693" w:type="dxa"/>
            <w:tcBorders>
              <w:top w:val="nil"/>
              <w:left w:val="nil"/>
              <w:bottom w:val="single" w:sz="4" w:space="0" w:color="auto"/>
              <w:right w:val="single" w:sz="4" w:space="0" w:color="auto"/>
            </w:tcBorders>
            <w:shd w:val="clear" w:color="auto" w:fill="auto"/>
            <w:vAlign w:val="center"/>
          </w:tcPr>
          <w:p w14:paraId="12E0FBE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1214-0870-00086-S19</w:t>
            </w:r>
          </w:p>
        </w:tc>
      </w:tr>
      <w:tr w:rsidR="00374B71" w:rsidRPr="006B05F2" w14:paraId="33F8EEAE" w14:textId="77777777" w:rsidTr="002F26C4">
        <w:trPr>
          <w:trHeight w:val="510"/>
        </w:trPr>
        <w:tc>
          <w:tcPr>
            <w:tcW w:w="846" w:type="dxa"/>
            <w:shd w:val="clear" w:color="auto" w:fill="auto"/>
            <w:vAlign w:val="center"/>
          </w:tcPr>
          <w:p w14:paraId="4EFC89A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92</w:t>
            </w:r>
          </w:p>
        </w:tc>
        <w:tc>
          <w:tcPr>
            <w:tcW w:w="5245" w:type="dxa"/>
            <w:tcBorders>
              <w:top w:val="nil"/>
              <w:left w:val="nil"/>
              <w:bottom w:val="single" w:sz="4" w:space="0" w:color="auto"/>
              <w:right w:val="single" w:sz="4" w:space="0" w:color="auto"/>
            </w:tcBorders>
            <w:shd w:val="clear" w:color="auto" w:fill="auto"/>
            <w:vAlign w:val="center"/>
          </w:tcPr>
          <w:p w14:paraId="493A979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Pupitre individual fabricado en estructura metálica.</w:t>
            </w:r>
          </w:p>
        </w:tc>
        <w:tc>
          <w:tcPr>
            <w:tcW w:w="2693" w:type="dxa"/>
            <w:tcBorders>
              <w:top w:val="nil"/>
              <w:left w:val="nil"/>
              <w:bottom w:val="single" w:sz="4" w:space="0" w:color="auto"/>
              <w:right w:val="single" w:sz="4" w:space="0" w:color="auto"/>
            </w:tcBorders>
            <w:shd w:val="clear" w:color="auto" w:fill="auto"/>
            <w:vAlign w:val="center"/>
          </w:tcPr>
          <w:p w14:paraId="67D6BC0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1214-0870-00087-S19</w:t>
            </w:r>
          </w:p>
        </w:tc>
      </w:tr>
      <w:tr w:rsidR="00374B71" w:rsidRPr="006B05F2" w14:paraId="2862C4BC" w14:textId="77777777" w:rsidTr="002F26C4">
        <w:trPr>
          <w:trHeight w:val="510"/>
        </w:trPr>
        <w:tc>
          <w:tcPr>
            <w:tcW w:w="846" w:type="dxa"/>
            <w:shd w:val="clear" w:color="auto" w:fill="auto"/>
            <w:vAlign w:val="center"/>
          </w:tcPr>
          <w:p w14:paraId="6FE9464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93</w:t>
            </w:r>
          </w:p>
        </w:tc>
        <w:tc>
          <w:tcPr>
            <w:tcW w:w="5245" w:type="dxa"/>
            <w:shd w:val="clear" w:color="auto" w:fill="auto"/>
            <w:vAlign w:val="center"/>
          </w:tcPr>
          <w:p w14:paraId="6339ED0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Pupitre individual fabricado en estructura metálica.</w:t>
            </w:r>
          </w:p>
        </w:tc>
        <w:tc>
          <w:tcPr>
            <w:tcW w:w="2693" w:type="dxa"/>
            <w:tcBorders>
              <w:left w:val="single" w:sz="4" w:space="0" w:color="auto"/>
            </w:tcBorders>
            <w:shd w:val="clear" w:color="auto" w:fill="auto"/>
            <w:vAlign w:val="center"/>
          </w:tcPr>
          <w:p w14:paraId="4048153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1214-0870-00088-S19</w:t>
            </w:r>
          </w:p>
        </w:tc>
      </w:tr>
      <w:tr w:rsidR="00374B71" w:rsidRPr="006B05F2" w14:paraId="226F73D1" w14:textId="77777777" w:rsidTr="002F26C4">
        <w:trPr>
          <w:trHeight w:val="510"/>
        </w:trPr>
        <w:tc>
          <w:tcPr>
            <w:tcW w:w="846" w:type="dxa"/>
            <w:shd w:val="clear" w:color="auto" w:fill="auto"/>
            <w:vAlign w:val="center"/>
          </w:tcPr>
          <w:p w14:paraId="70222D6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94</w:t>
            </w:r>
          </w:p>
        </w:tc>
        <w:tc>
          <w:tcPr>
            <w:tcW w:w="5245" w:type="dxa"/>
            <w:shd w:val="clear" w:color="auto" w:fill="auto"/>
            <w:vAlign w:val="center"/>
          </w:tcPr>
          <w:p w14:paraId="6A34785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tijera de 6 escalones.</w:t>
            </w:r>
          </w:p>
        </w:tc>
        <w:tc>
          <w:tcPr>
            <w:tcW w:w="2693" w:type="dxa"/>
            <w:shd w:val="clear" w:color="auto" w:fill="auto"/>
            <w:vAlign w:val="center"/>
          </w:tcPr>
          <w:p w14:paraId="79FAB7F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1216-1407-00073-Hs</w:t>
            </w:r>
          </w:p>
        </w:tc>
      </w:tr>
      <w:tr w:rsidR="00374B71" w:rsidRPr="006B05F2" w14:paraId="775F8AC0" w14:textId="77777777" w:rsidTr="002F26C4">
        <w:trPr>
          <w:trHeight w:val="510"/>
        </w:trPr>
        <w:tc>
          <w:tcPr>
            <w:tcW w:w="846" w:type="dxa"/>
            <w:shd w:val="clear" w:color="auto" w:fill="auto"/>
            <w:vAlign w:val="center"/>
          </w:tcPr>
          <w:p w14:paraId="28BAD5B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95</w:t>
            </w:r>
          </w:p>
        </w:tc>
        <w:tc>
          <w:tcPr>
            <w:tcW w:w="5245" w:type="dxa"/>
            <w:shd w:val="clear" w:color="auto" w:fill="auto"/>
            <w:vAlign w:val="center"/>
          </w:tcPr>
          <w:p w14:paraId="22A4CD0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aluminio marca PECIALUM modelo DSL16.</w:t>
            </w:r>
          </w:p>
        </w:tc>
        <w:tc>
          <w:tcPr>
            <w:tcW w:w="2693" w:type="dxa"/>
            <w:shd w:val="clear" w:color="auto" w:fill="auto"/>
            <w:vAlign w:val="center"/>
          </w:tcPr>
          <w:p w14:paraId="275B5F3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1216-1407-00082-Is</w:t>
            </w:r>
          </w:p>
        </w:tc>
      </w:tr>
      <w:tr w:rsidR="00374B71" w:rsidRPr="006B05F2" w14:paraId="52B4E736" w14:textId="77777777" w:rsidTr="002F26C4">
        <w:trPr>
          <w:trHeight w:val="510"/>
        </w:trPr>
        <w:tc>
          <w:tcPr>
            <w:tcW w:w="846" w:type="dxa"/>
            <w:shd w:val="clear" w:color="auto" w:fill="auto"/>
            <w:vAlign w:val="center"/>
          </w:tcPr>
          <w:p w14:paraId="275AF18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96</w:t>
            </w:r>
          </w:p>
        </w:tc>
        <w:tc>
          <w:tcPr>
            <w:tcW w:w="5245" w:type="dxa"/>
            <w:shd w:val="clear" w:color="auto" w:fill="auto"/>
            <w:vAlign w:val="center"/>
          </w:tcPr>
          <w:p w14:paraId="66F13CD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extensión de 24 peldaños.</w:t>
            </w:r>
          </w:p>
        </w:tc>
        <w:tc>
          <w:tcPr>
            <w:tcW w:w="2693" w:type="dxa"/>
            <w:shd w:val="clear" w:color="auto" w:fill="auto"/>
            <w:vAlign w:val="center"/>
          </w:tcPr>
          <w:p w14:paraId="4FB7A15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1216-1407-00091-Is</w:t>
            </w:r>
          </w:p>
        </w:tc>
      </w:tr>
      <w:tr w:rsidR="00374B71" w:rsidRPr="006B05F2" w14:paraId="32E4C233" w14:textId="77777777" w:rsidTr="002F26C4">
        <w:trPr>
          <w:trHeight w:val="510"/>
        </w:trPr>
        <w:tc>
          <w:tcPr>
            <w:tcW w:w="846" w:type="dxa"/>
            <w:shd w:val="clear" w:color="auto" w:fill="auto"/>
            <w:vAlign w:val="center"/>
          </w:tcPr>
          <w:p w14:paraId="0116D85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97</w:t>
            </w:r>
          </w:p>
        </w:tc>
        <w:tc>
          <w:tcPr>
            <w:tcW w:w="5245" w:type="dxa"/>
            <w:shd w:val="clear" w:color="auto" w:fill="auto"/>
            <w:vAlign w:val="center"/>
          </w:tcPr>
          <w:p w14:paraId="64762D4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aislante de extensión</w:t>
            </w:r>
            <w:r w:rsidRPr="006B05F2">
              <w:t xml:space="preserve"> </w:t>
            </w:r>
            <w:r w:rsidRPr="006B05F2">
              <w:rPr>
                <w:rFonts w:ascii="Proxima Nova Rg" w:eastAsiaTheme="minorEastAsia" w:hAnsi="Proxima Nova Rg"/>
                <w:sz w:val="20"/>
                <w:szCs w:val="20"/>
                <w:lang w:val="es-ES_tradnl" w:eastAsia="es-ES"/>
              </w:rPr>
              <w:t>de 24 escalones.</w:t>
            </w:r>
          </w:p>
        </w:tc>
        <w:tc>
          <w:tcPr>
            <w:tcW w:w="2693" w:type="dxa"/>
            <w:shd w:val="clear" w:color="auto" w:fill="auto"/>
            <w:vAlign w:val="center"/>
          </w:tcPr>
          <w:p w14:paraId="24B445C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1216-1407-00093-Is</w:t>
            </w:r>
          </w:p>
        </w:tc>
      </w:tr>
      <w:tr w:rsidR="00374B71" w:rsidRPr="006B05F2" w14:paraId="4C1AEEB0" w14:textId="77777777" w:rsidTr="002F26C4">
        <w:trPr>
          <w:trHeight w:val="510"/>
        </w:trPr>
        <w:tc>
          <w:tcPr>
            <w:tcW w:w="846" w:type="dxa"/>
            <w:shd w:val="clear" w:color="auto" w:fill="auto"/>
            <w:vAlign w:val="center"/>
          </w:tcPr>
          <w:p w14:paraId="0CFAE42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98</w:t>
            </w:r>
          </w:p>
        </w:tc>
        <w:tc>
          <w:tcPr>
            <w:tcW w:w="5245" w:type="dxa"/>
            <w:shd w:val="clear" w:color="auto" w:fill="auto"/>
            <w:vAlign w:val="center"/>
          </w:tcPr>
          <w:p w14:paraId="100EE2B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marca CUPRUM, modelo 483-10.</w:t>
            </w:r>
          </w:p>
        </w:tc>
        <w:tc>
          <w:tcPr>
            <w:tcW w:w="2693" w:type="dxa"/>
            <w:shd w:val="clear" w:color="auto" w:fill="auto"/>
            <w:vAlign w:val="center"/>
          </w:tcPr>
          <w:p w14:paraId="261D463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1216-1407-00101-Ks</w:t>
            </w:r>
          </w:p>
        </w:tc>
      </w:tr>
      <w:tr w:rsidR="00374B71" w:rsidRPr="006B05F2" w14:paraId="6FA32DE1" w14:textId="77777777" w:rsidTr="002F26C4">
        <w:trPr>
          <w:trHeight w:val="510"/>
        </w:trPr>
        <w:tc>
          <w:tcPr>
            <w:tcW w:w="846" w:type="dxa"/>
            <w:shd w:val="clear" w:color="auto" w:fill="auto"/>
            <w:vAlign w:val="center"/>
          </w:tcPr>
          <w:p w14:paraId="4043BFD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99</w:t>
            </w:r>
          </w:p>
        </w:tc>
        <w:tc>
          <w:tcPr>
            <w:tcW w:w="5245" w:type="dxa"/>
            <w:shd w:val="clear" w:color="auto" w:fill="auto"/>
            <w:vAlign w:val="center"/>
          </w:tcPr>
          <w:p w14:paraId="02225B4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marca CUPRUM, modelo 494-20.</w:t>
            </w:r>
          </w:p>
        </w:tc>
        <w:tc>
          <w:tcPr>
            <w:tcW w:w="2693" w:type="dxa"/>
            <w:shd w:val="clear" w:color="auto" w:fill="auto"/>
            <w:vAlign w:val="center"/>
          </w:tcPr>
          <w:p w14:paraId="7B14FFB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1216-1407-00108-Ls</w:t>
            </w:r>
          </w:p>
        </w:tc>
      </w:tr>
      <w:tr w:rsidR="00374B71" w:rsidRPr="006B05F2" w14:paraId="6A6D779D" w14:textId="77777777" w:rsidTr="002F26C4">
        <w:trPr>
          <w:trHeight w:val="510"/>
        </w:trPr>
        <w:tc>
          <w:tcPr>
            <w:tcW w:w="846" w:type="dxa"/>
            <w:shd w:val="clear" w:color="auto" w:fill="auto"/>
            <w:vAlign w:val="center"/>
          </w:tcPr>
          <w:p w14:paraId="6224013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100</w:t>
            </w:r>
          </w:p>
        </w:tc>
        <w:tc>
          <w:tcPr>
            <w:tcW w:w="5245" w:type="dxa"/>
            <w:shd w:val="clear" w:color="auto" w:fill="auto"/>
            <w:vAlign w:val="center"/>
          </w:tcPr>
          <w:p w14:paraId="1A4F1A7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Aluminio modelo 480-16N.</w:t>
            </w:r>
          </w:p>
        </w:tc>
        <w:tc>
          <w:tcPr>
            <w:tcW w:w="2693" w:type="dxa"/>
            <w:shd w:val="clear" w:color="auto" w:fill="auto"/>
            <w:vAlign w:val="center"/>
          </w:tcPr>
          <w:p w14:paraId="67B6C9E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1216-1407-00114-P</w:t>
            </w:r>
          </w:p>
        </w:tc>
      </w:tr>
      <w:tr w:rsidR="00374B71" w:rsidRPr="006B05F2" w14:paraId="01D8D67B" w14:textId="77777777" w:rsidTr="002F26C4">
        <w:trPr>
          <w:trHeight w:val="510"/>
        </w:trPr>
        <w:tc>
          <w:tcPr>
            <w:tcW w:w="846" w:type="dxa"/>
            <w:shd w:val="clear" w:color="auto" w:fill="auto"/>
            <w:vAlign w:val="center"/>
          </w:tcPr>
          <w:p w14:paraId="0492BF2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101</w:t>
            </w:r>
          </w:p>
        </w:tc>
        <w:tc>
          <w:tcPr>
            <w:tcW w:w="5245" w:type="dxa"/>
            <w:tcBorders>
              <w:top w:val="single" w:sz="4" w:space="0" w:color="auto"/>
              <w:left w:val="nil"/>
              <w:bottom w:val="single" w:sz="4" w:space="0" w:color="auto"/>
            </w:tcBorders>
            <w:shd w:val="clear" w:color="auto" w:fill="auto"/>
            <w:vAlign w:val="center"/>
          </w:tcPr>
          <w:p w14:paraId="0CBC952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Aluminio</w:t>
            </w:r>
            <w:r w:rsidRPr="006B05F2">
              <w:t xml:space="preserve"> </w:t>
            </w:r>
            <w:r w:rsidRPr="006B05F2">
              <w:rPr>
                <w:rFonts w:ascii="Proxima Nova Rg" w:eastAsiaTheme="minorEastAsia" w:hAnsi="Proxima Nova Rg"/>
                <w:sz w:val="20"/>
                <w:szCs w:val="20"/>
                <w:lang w:val="es-ES_tradnl" w:eastAsia="es-ES"/>
              </w:rPr>
              <w:t>modelo 480-16N.</w:t>
            </w:r>
          </w:p>
        </w:tc>
        <w:tc>
          <w:tcPr>
            <w:tcW w:w="2693" w:type="dxa"/>
            <w:tcBorders>
              <w:top w:val="single" w:sz="4" w:space="0" w:color="auto"/>
              <w:bottom w:val="single" w:sz="4" w:space="0" w:color="auto"/>
              <w:right w:val="single" w:sz="4" w:space="0" w:color="auto"/>
            </w:tcBorders>
            <w:shd w:val="clear" w:color="auto" w:fill="auto"/>
            <w:vAlign w:val="center"/>
          </w:tcPr>
          <w:p w14:paraId="39B2224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1216-1407-00115-P</w:t>
            </w:r>
          </w:p>
        </w:tc>
      </w:tr>
      <w:tr w:rsidR="00374B71" w:rsidRPr="006B05F2" w14:paraId="655AB5DC" w14:textId="77777777" w:rsidTr="002F26C4">
        <w:trPr>
          <w:trHeight w:val="510"/>
        </w:trPr>
        <w:tc>
          <w:tcPr>
            <w:tcW w:w="846" w:type="dxa"/>
            <w:shd w:val="clear" w:color="auto" w:fill="auto"/>
            <w:vAlign w:val="center"/>
          </w:tcPr>
          <w:p w14:paraId="76A8EF5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102</w:t>
            </w:r>
          </w:p>
        </w:tc>
        <w:tc>
          <w:tcPr>
            <w:tcW w:w="5245" w:type="dxa"/>
            <w:tcBorders>
              <w:top w:val="single" w:sz="4" w:space="0" w:color="auto"/>
              <w:left w:val="nil"/>
              <w:bottom w:val="single" w:sz="4" w:space="0" w:color="auto"/>
              <w:right w:val="single" w:sz="4" w:space="0" w:color="auto"/>
            </w:tcBorders>
            <w:shd w:val="clear" w:color="auto" w:fill="auto"/>
            <w:vAlign w:val="center"/>
          </w:tcPr>
          <w:p w14:paraId="49F3DC5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aluminio marca ESCALUMEX, modelo TD12.</w:t>
            </w:r>
          </w:p>
        </w:tc>
        <w:tc>
          <w:tcPr>
            <w:tcW w:w="2693" w:type="dxa"/>
            <w:tcBorders>
              <w:top w:val="single" w:sz="4" w:space="0" w:color="auto"/>
              <w:left w:val="nil"/>
              <w:bottom w:val="single" w:sz="4" w:space="0" w:color="auto"/>
              <w:right w:val="single" w:sz="4" w:space="0" w:color="auto"/>
            </w:tcBorders>
            <w:shd w:val="clear" w:color="auto" w:fill="auto"/>
            <w:vAlign w:val="center"/>
          </w:tcPr>
          <w:p w14:paraId="2B57E0E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1216-1407-00162-V</w:t>
            </w:r>
          </w:p>
        </w:tc>
      </w:tr>
      <w:tr w:rsidR="00374B71" w:rsidRPr="006B05F2" w14:paraId="30879370" w14:textId="77777777" w:rsidTr="002F26C4">
        <w:trPr>
          <w:trHeight w:val="510"/>
        </w:trPr>
        <w:tc>
          <w:tcPr>
            <w:tcW w:w="846" w:type="dxa"/>
            <w:shd w:val="clear" w:color="auto" w:fill="auto"/>
            <w:vAlign w:val="center"/>
          </w:tcPr>
          <w:p w14:paraId="63FF938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103</w:t>
            </w:r>
          </w:p>
        </w:tc>
        <w:tc>
          <w:tcPr>
            <w:tcW w:w="5245" w:type="dxa"/>
            <w:shd w:val="clear" w:color="auto" w:fill="auto"/>
            <w:vAlign w:val="center"/>
          </w:tcPr>
          <w:p w14:paraId="5ECAD33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tijera marca CUPRUM, modelo 740-08N.</w:t>
            </w:r>
          </w:p>
        </w:tc>
        <w:tc>
          <w:tcPr>
            <w:tcW w:w="2693" w:type="dxa"/>
            <w:shd w:val="clear" w:color="auto" w:fill="auto"/>
            <w:vAlign w:val="center"/>
          </w:tcPr>
          <w:p w14:paraId="2615E1E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1216-1407-00173-A16s</w:t>
            </w:r>
          </w:p>
        </w:tc>
      </w:tr>
      <w:tr w:rsidR="00374B71" w:rsidRPr="006B05F2" w14:paraId="774E25A1" w14:textId="77777777" w:rsidTr="002F26C4">
        <w:trPr>
          <w:trHeight w:val="510"/>
        </w:trPr>
        <w:tc>
          <w:tcPr>
            <w:tcW w:w="846" w:type="dxa"/>
            <w:shd w:val="clear" w:color="auto" w:fill="auto"/>
            <w:vAlign w:val="center"/>
          </w:tcPr>
          <w:p w14:paraId="5C2FFE9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104</w:t>
            </w:r>
          </w:p>
        </w:tc>
        <w:tc>
          <w:tcPr>
            <w:tcW w:w="5245" w:type="dxa"/>
            <w:shd w:val="clear" w:color="auto" w:fill="auto"/>
            <w:vAlign w:val="center"/>
          </w:tcPr>
          <w:p w14:paraId="3846A49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Escalera de tijera marca CUPRUM, modelo AM 106.</w:t>
            </w:r>
          </w:p>
        </w:tc>
        <w:tc>
          <w:tcPr>
            <w:tcW w:w="2693" w:type="dxa"/>
            <w:shd w:val="clear" w:color="auto" w:fill="auto"/>
            <w:vAlign w:val="center"/>
          </w:tcPr>
          <w:p w14:paraId="09254ED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1216-1407-00220-M19</w:t>
            </w:r>
          </w:p>
        </w:tc>
      </w:tr>
      <w:tr w:rsidR="00374B71" w:rsidRPr="006B05F2" w14:paraId="3EA76999" w14:textId="77777777" w:rsidTr="002F26C4">
        <w:trPr>
          <w:trHeight w:val="510"/>
        </w:trPr>
        <w:tc>
          <w:tcPr>
            <w:tcW w:w="846" w:type="dxa"/>
            <w:shd w:val="clear" w:color="auto" w:fill="auto"/>
            <w:vAlign w:val="center"/>
          </w:tcPr>
          <w:p w14:paraId="0C06930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105</w:t>
            </w:r>
          </w:p>
        </w:tc>
        <w:tc>
          <w:tcPr>
            <w:tcW w:w="5245" w:type="dxa"/>
            <w:tcBorders>
              <w:top w:val="nil"/>
              <w:left w:val="nil"/>
              <w:bottom w:val="single" w:sz="4" w:space="0" w:color="auto"/>
              <w:right w:val="single" w:sz="4" w:space="0" w:color="auto"/>
            </w:tcBorders>
            <w:shd w:val="clear" w:color="auto" w:fill="auto"/>
            <w:vAlign w:val="center"/>
          </w:tcPr>
          <w:p w14:paraId="7343C2B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nil"/>
              <w:left w:val="nil"/>
              <w:bottom w:val="single" w:sz="4" w:space="0" w:color="auto"/>
              <w:right w:val="single" w:sz="4" w:space="0" w:color="auto"/>
            </w:tcBorders>
            <w:shd w:val="clear" w:color="auto" w:fill="auto"/>
            <w:vAlign w:val="center"/>
          </w:tcPr>
          <w:p w14:paraId="0991EFC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1225-3200-00083-K</w:t>
            </w:r>
          </w:p>
        </w:tc>
      </w:tr>
      <w:tr w:rsidR="00374B71" w:rsidRPr="006B05F2" w14:paraId="511EA8B2" w14:textId="77777777" w:rsidTr="002F26C4">
        <w:trPr>
          <w:trHeight w:val="510"/>
        </w:trPr>
        <w:tc>
          <w:tcPr>
            <w:tcW w:w="846" w:type="dxa"/>
            <w:shd w:val="clear" w:color="auto" w:fill="auto"/>
            <w:vAlign w:val="center"/>
          </w:tcPr>
          <w:p w14:paraId="378AEC0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106</w:t>
            </w:r>
          </w:p>
        </w:tc>
        <w:tc>
          <w:tcPr>
            <w:tcW w:w="5245" w:type="dxa"/>
            <w:tcBorders>
              <w:top w:val="nil"/>
              <w:left w:val="nil"/>
              <w:bottom w:val="single" w:sz="4" w:space="0" w:color="auto"/>
              <w:right w:val="single" w:sz="4" w:space="0" w:color="auto"/>
            </w:tcBorders>
            <w:shd w:val="clear" w:color="auto" w:fill="auto"/>
            <w:vAlign w:val="center"/>
          </w:tcPr>
          <w:p w14:paraId="678E5D8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nil"/>
              <w:left w:val="nil"/>
              <w:bottom w:val="single" w:sz="4" w:space="0" w:color="auto"/>
              <w:right w:val="single" w:sz="4" w:space="0" w:color="auto"/>
            </w:tcBorders>
            <w:shd w:val="clear" w:color="auto" w:fill="auto"/>
            <w:vAlign w:val="center"/>
          </w:tcPr>
          <w:p w14:paraId="5BA7D83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1225-3200-00084-K</w:t>
            </w:r>
          </w:p>
        </w:tc>
      </w:tr>
      <w:tr w:rsidR="00374B71" w:rsidRPr="006B05F2" w14:paraId="51FC85A7" w14:textId="77777777" w:rsidTr="002F26C4">
        <w:trPr>
          <w:trHeight w:val="510"/>
        </w:trPr>
        <w:tc>
          <w:tcPr>
            <w:tcW w:w="846" w:type="dxa"/>
            <w:shd w:val="clear" w:color="auto" w:fill="auto"/>
            <w:vAlign w:val="center"/>
          </w:tcPr>
          <w:p w14:paraId="203A920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107</w:t>
            </w:r>
          </w:p>
        </w:tc>
        <w:tc>
          <w:tcPr>
            <w:tcW w:w="5245" w:type="dxa"/>
            <w:tcBorders>
              <w:top w:val="nil"/>
              <w:left w:val="nil"/>
              <w:bottom w:val="single" w:sz="4" w:space="0" w:color="auto"/>
              <w:right w:val="single" w:sz="4" w:space="0" w:color="auto"/>
            </w:tcBorders>
            <w:shd w:val="clear" w:color="auto" w:fill="auto"/>
            <w:vAlign w:val="center"/>
          </w:tcPr>
          <w:p w14:paraId="0200D676"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75301E0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1225-3200-00108-Q</w:t>
            </w:r>
          </w:p>
        </w:tc>
      </w:tr>
      <w:tr w:rsidR="00374B71" w:rsidRPr="006B05F2" w14:paraId="369C9AA0" w14:textId="77777777" w:rsidTr="002F26C4">
        <w:trPr>
          <w:trHeight w:val="510"/>
        </w:trPr>
        <w:tc>
          <w:tcPr>
            <w:tcW w:w="846" w:type="dxa"/>
            <w:shd w:val="clear" w:color="auto" w:fill="auto"/>
            <w:vAlign w:val="center"/>
          </w:tcPr>
          <w:p w14:paraId="5FA02E5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108</w:t>
            </w:r>
          </w:p>
        </w:tc>
        <w:tc>
          <w:tcPr>
            <w:tcW w:w="5245" w:type="dxa"/>
            <w:tcBorders>
              <w:top w:val="nil"/>
              <w:left w:val="nil"/>
              <w:bottom w:val="single" w:sz="4" w:space="0" w:color="auto"/>
              <w:right w:val="single" w:sz="4" w:space="0" w:color="auto"/>
            </w:tcBorders>
            <w:shd w:val="clear" w:color="auto" w:fill="auto"/>
            <w:vAlign w:val="center"/>
          </w:tcPr>
          <w:p w14:paraId="1F1F5F55"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1199068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1225-3200-00115-Q</w:t>
            </w:r>
          </w:p>
        </w:tc>
      </w:tr>
      <w:tr w:rsidR="00374B71" w:rsidRPr="006B05F2" w14:paraId="63C8FC4C" w14:textId="77777777" w:rsidTr="002F26C4">
        <w:trPr>
          <w:trHeight w:val="510"/>
        </w:trPr>
        <w:tc>
          <w:tcPr>
            <w:tcW w:w="846" w:type="dxa"/>
            <w:shd w:val="clear" w:color="auto" w:fill="auto"/>
            <w:vAlign w:val="center"/>
          </w:tcPr>
          <w:p w14:paraId="30E4B25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109</w:t>
            </w:r>
          </w:p>
        </w:tc>
        <w:tc>
          <w:tcPr>
            <w:tcW w:w="5245" w:type="dxa"/>
            <w:tcBorders>
              <w:top w:val="nil"/>
              <w:left w:val="nil"/>
              <w:bottom w:val="single" w:sz="4" w:space="0" w:color="auto"/>
              <w:right w:val="single" w:sz="4" w:space="0" w:color="auto"/>
            </w:tcBorders>
            <w:shd w:val="clear" w:color="auto" w:fill="auto"/>
            <w:vAlign w:val="center"/>
          </w:tcPr>
          <w:p w14:paraId="509A484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49D3F77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1225-3200-00117-Q</w:t>
            </w:r>
          </w:p>
        </w:tc>
      </w:tr>
      <w:tr w:rsidR="00374B71" w:rsidRPr="006B05F2" w14:paraId="2E40A9D1" w14:textId="77777777" w:rsidTr="002F26C4">
        <w:trPr>
          <w:trHeight w:val="510"/>
        </w:trPr>
        <w:tc>
          <w:tcPr>
            <w:tcW w:w="846" w:type="dxa"/>
            <w:shd w:val="clear" w:color="auto" w:fill="auto"/>
            <w:vAlign w:val="center"/>
          </w:tcPr>
          <w:p w14:paraId="3083E3A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110</w:t>
            </w:r>
          </w:p>
        </w:tc>
        <w:tc>
          <w:tcPr>
            <w:tcW w:w="5245" w:type="dxa"/>
            <w:tcBorders>
              <w:top w:val="nil"/>
              <w:left w:val="nil"/>
              <w:bottom w:val="single" w:sz="4" w:space="0" w:color="auto"/>
              <w:right w:val="single" w:sz="4" w:space="0" w:color="auto"/>
            </w:tcBorders>
            <w:shd w:val="clear" w:color="auto" w:fill="auto"/>
            <w:vAlign w:val="center"/>
          </w:tcPr>
          <w:p w14:paraId="4EC2252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091964E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1225-3200-00118-Q</w:t>
            </w:r>
          </w:p>
        </w:tc>
      </w:tr>
      <w:tr w:rsidR="00374B71" w:rsidRPr="006B05F2" w14:paraId="43D8B2EE" w14:textId="77777777" w:rsidTr="002F26C4">
        <w:trPr>
          <w:trHeight w:val="510"/>
        </w:trPr>
        <w:tc>
          <w:tcPr>
            <w:tcW w:w="846" w:type="dxa"/>
            <w:shd w:val="clear" w:color="auto" w:fill="auto"/>
            <w:vAlign w:val="center"/>
          </w:tcPr>
          <w:p w14:paraId="01BF7DB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111</w:t>
            </w:r>
          </w:p>
        </w:tc>
        <w:tc>
          <w:tcPr>
            <w:tcW w:w="5245" w:type="dxa"/>
            <w:tcBorders>
              <w:top w:val="nil"/>
              <w:left w:val="nil"/>
              <w:bottom w:val="single" w:sz="4" w:space="0" w:color="auto"/>
              <w:right w:val="single" w:sz="4" w:space="0" w:color="auto"/>
            </w:tcBorders>
            <w:shd w:val="clear" w:color="auto" w:fill="auto"/>
            <w:vAlign w:val="center"/>
          </w:tcPr>
          <w:p w14:paraId="2A4761B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0F7CDA8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1225-3200-00121-Q</w:t>
            </w:r>
          </w:p>
        </w:tc>
      </w:tr>
      <w:tr w:rsidR="00374B71" w:rsidRPr="006B05F2" w14:paraId="5BAB1D2B" w14:textId="77777777" w:rsidTr="002F26C4">
        <w:trPr>
          <w:trHeight w:val="510"/>
        </w:trPr>
        <w:tc>
          <w:tcPr>
            <w:tcW w:w="846" w:type="dxa"/>
            <w:shd w:val="clear" w:color="auto" w:fill="auto"/>
            <w:vAlign w:val="center"/>
          </w:tcPr>
          <w:p w14:paraId="6B55234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112</w:t>
            </w:r>
          </w:p>
        </w:tc>
        <w:tc>
          <w:tcPr>
            <w:tcW w:w="5245" w:type="dxa"/>
            <w:tcBorders>
              <w:top w:val="nil"/>
              <w:left w:val="nil"/>
              <w:bottom w:val="single" w:sz="4" w:space="0" w:color="auto"/>
              <w:right w:val="single" w:sz="4" w:space="0" w:color="auto"/>
            </w:tcBorders>
            <w:shd w:val="clear" w:color="auto" w:fill="auto"/>
            <w:vAlign w:val="center"/>
          </w:tcPr>
          <w:p w14:paraId="3C3784A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38E8F27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1225-3200-00124-Q</w:t>
            </w:r>
          </w:p>
        </w:tc>
      </w:tr>
      <w:tr w:rsidR="00374B71" w:rsidRPr="006B05F2" w14:paraId="1B1CB3EF" w14:textId="77777777" w:rsidTr="002F26C4">
        <w:trPr>
          <w:trHeight w:val="510"/>
        </w:trPr>
        <w:tc>
          <w:tcPr>
            <w:tcW w:w="846" w:type="dxa"/>
            <w:shd w:val="clear" w:color="auto" w:fill="auto"/>
            <w:vAlign w:val="center"/>
          </w:tcPr>
          <w:p w14:paraId="4E8AD53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113</w:t>
            </w:r>
          </w:p>
        </w:tc>
        <w:tc>
          <w:tcPr>
            <w:tcW w:w="5245" w:type="dxa"/>
            <w:tcBorders>
              <w:top w:val="nil"/>
              <w:left w:val="nil"/>
              <w:bottom w:val="single" w:sz="4" w:space="0" w:color="auto"/>
              <w:right w:val="single" w:sz="4" w:space="0" w:color="auto"/>
            </w:tcBorders>
            <w:shd w:val="clear" w:color="auto" w:fill="auto"/>
            <w:vAlign w:val="center"/>
          </w:tcPr>
          <w:p w14:paraId="3F22433F"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207A9E6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1225-3200-00133-Q</w:t>
            </w:r>
          </w:p>
        </w:tc>
      </w:tr>
      <w:tr w:rsidR="00374B71" w:rsidRPr="006B05F2" w14:paraId="3280C651" w14:textId="77777777" w:rsidTr="002F26C4">
        <w:trPr>
          <w:trHeight w:val="510"/>
        </w:trPr>
        <w:tc>
          <w:tcPr>
            <w:tcW w:w="846" w:type="dxa"/>
            <w:shd w:val="clear" w:color="auto" w:fill="auto"/>
            <w:vAlign w:val="center"/>
          </w:tcPr>
          <w:p w14:paraId="372FA6B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114</w:t>
            </w:r>
          </w:p>
        </w:tc>
        <w:tc>
          <w:tcPr>
            <w:tcW w:w="5245" w:type="dxa"/>
            <w:tcBorders>
              <w:top w:val="nil"/>
              <w:left w:val="nil"/>
              <w:bottom w:val="single" w:sz="4" w:space="0" w:color="auto"/>
              <w:right w:val="single" w:sz="4" w:space="0" w:color="auto"/>
            </w:tcBorders>
            <w:shd w:val="clear" w:color="auto" w:fill="auto"/>
            <w:vAlign w:val="center"/>
          </w:tcPr>
          <w:p w14:paraId="3A1BEB50"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top w:val="nil"/>
              <w:left w:val="nil"/>
              <w:bottom w:val="single" w:sz="4" w:space="0" w:color="auto"/>
              <w:right w:val="single" w:sz="4" w:space="0" w:color="auto"/>
            </w:tcBorders>
            <w:shd w:val="clear" w:color="auto" w:fill="auto"/>
            <w:vAlign w:val="center"/>
          </w:tcPr>
          <w:p w14:paraId="5C1F2950"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1225-3200-00137-Q</w:t>
            </w:r>
          </w:p>
        </w:tc>
      </w:tr>
      <w:tr w:rsidR="00374B71" w:rsidRPr="006B05F2" w14:paraId="58BC9794" w14:textId="77777777" w:rsidTr="002F26C4">
        <w:trPr>
          <w:trHeight w:val="680"/>
        </w:trPr>
        <w:tc>
          <w:tcPr>
            <w:tcW w:w="846" w:type="dxa"/>
            <w:shd w:val="clear" w:color="auto" w:fill="auto"/>
            <w:vAlign w:val="center"/>
          </w:tcPr>
          <w:p w14:paraId="1144EC9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115</w:t>
            </w:r>
          </w:p>
        </w:tc>
        <w:tc>
          <w:tcPr>
            <w:tcW w:w="5245" w:type="dxa"/>
            <w:shd w:val="clear" w:color="auto" w:fill="auto"/>
            <w:vAlign w:val="center"/>
          </w:tcPr>
          <w:p w14:paraId="1C361F0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modelo D-260-E. (para recolección de basura).</w:t>
            </w:r>
          </w:p>
        </w:tc>
        <w:tc>
          <w:tcPr>
            <w:tcW w:w="2693" w:type="dxa"/>
            <w:tcBorders>
              <w:left w:val="single" w:sz="4" w:space="0" w:color="auto"/>
            </w:tcBorders>
            <w:shd w:val="clear" w:color="auto" w:fill="auto"/>
            <w:vAlign w:val="center"/>
          </w:tcPr>
          <w:p w14:paraId="6351EB4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1225-3200-00139-Q</w:t>
            </w:r>
          </w:p>
        </w:tc>
      </w:tr>
      <w:tr w:rsidR="00374B71" w:rsidRPr="006B05F2" w14:paraId="564B9E99" w14:textId="77777777" w:rsidTr="002F26C4">
        <w:trPr>
          <w:trHeight w:val="510"/>
        </w:trPr>
        <w:tc>
          <w:tcPr>
            <w:tcW w:w="846" w:type="dxa"/>
            <w:shd w:val="clear" w:color="auto" w:fill="auto"/>
            <w:vAlign w:val="center"/>
          </w:tcPr>
          <w:p w14:paraId="560FE1D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116</w:t>
            </w:r>
          </w:p>
        </w:tc>
        <w:tc>
          <w:tcPr>
            <w:tcW w:w="5245" w:type="dxa"/>
            <w:shd w:val="clear" w:color="auto" w:fill="auto"/>
            <w:vAlign w:val="center"/>
          </w:tcPr>
          <w:p w14:paraId="3A586746"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(para recolección de basura).</w:t>
            </w:r>
          </w:p>
        </w:tc>
        <w:tc>
          <w:tcPr>
            <w:tcW w:w="2693" w:type="dxa"/>
            <w:tcBorders>
              <w:left w:val="single" w:sz="4" w:space="0" w:color="auto"/>
            </w:tcBorders>
            <w:shd w:val="clear" w:color="auto" w:fill="auto"/>
            <w:vAlign w:val="center"/>
          </w:tcPr>
          <w:p w14:paraId="6C7EC4A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1225-3200-00142-S</w:t>
            </w:r>
          </w:p>
        </w:tc>
      </w:tr>
      <w:tr w:rsidR="00374B71" w:rsidRPr="006B05F2" w14:paraId="08A7784D" w14:textId="77777777" w:rsidTr="002F26C4">
        <w:trPr>
          <w:trHeight w:val="510"/>
        </w:trPr>
        <w:tc>
          <w:tcPr>
            <w:tcW w:w="846" w:type="dxa"/>
            <w:shd w:val="clear" w:color="auto" w:fill="auto"/>
            <w:vAlign w:val="center"/>
          </w:tcPr>
          <w:p w14:paraId="2E1042B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117</w:t>
            </w:r>
          </w:p>
        </w:tc>
        <w:tc>
          <w:tcPr>
            <w:tcW w:w="5245" w:type="dxa"/>
            <w:shd w:val="clear" w:color="auto" w:fill="auto"/>
            <w:vAlign w:val="center"/>
          </w:tcPr>
          <w:p w14:paraId="40DBB52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 xml:space="preserve">Contenedor metálico marca DALSO.  (para recolección de basura). </w:t>
            </w:r>
          </w:p>
        </w:tc>
        <w:tc>
          <w:tcPr>
            <w:tcW w:w="2693" w:type="dxa"/>
            <w:tcBorders>
              <w:left w:val="single" w:sz="4" w:space="0" w:color="auto"/>
            </w:tcBorders>
            <w:shd w:val="clear" w:color="auto" w:fill="auto"/>
            <w:vAlign w:val="center"/>
          </w:tcPr>
          <w:p w14:paraId="47C26B9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1225-3200-00143-S</w:t>
            </w:r>
          </w:p>
        </w:tc>
      </w:tr>
      <w:tr w:rsidR="00374B71" w:rsidRPr="006B05F2" w14:paraId="66AC116D" w14:textId="77777777" w:rsidTr="002F26C4">
        <w:trPr>
          <w:trHeight w:val="510"/>
        </w:trPr>
        <w:tc>
          <w:tcPr>
            <w:tcW w:w="846" w:type="dxa"/>
            <w:shd w:val="clear" w:color="auto" w:fill="auto"/>
            <w:vAlign w:val="center"/>
          </w:tcPr>
          <w:p w14:paraId="1BBEC4A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118</w:t>
            </w:r>
          </w:p>
        </w:tc>
        <w:tc>
          <w:tcPr>
            <w:tcW w:w="5245" w:type="dxa"/>
            <w:shd w:val="clear" w:color="auto" w:fill="auto"/>
            <w:vAlign w:val="center"/>
          </w:tcPr>
          <w:p w14:paraId="008B8B6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(para recolección de basura).</w:t>
            </w:r>
          </w:p>
        </w:tc>
        <w:tc>
          <w:tcPr>
            <w:tcW w:w="2693" w:type="dxa"/>
            <w:tcBorders>
              <w:left w:val="single" w:sz="4" w:space="0" w:color="auto"/>
            </w:tcBorders>
            <w:shd w:val="clear" w:color="auto" w:fill="auto"/>
            <w:vAlign w:val="center"/>
          </w:tcPr>
          <w:p w14:paraId="047063A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1225-3200-00144-S</w:t>
            </w:r>
          </w:p>
        </w:tc>
      </w:tr>
      <w:tr w:rsidR="00374B71" w:rsidRPr="006B05F2" w14:paraId="6FC23144" w14:textId="77777777" w:rsidTr="002F26C4">
        <w:trPr>
          <w:trHeight w:val="510"/>
        </w:trPr>
        <w:tc>
          <w:tcPr>
            <w:tcW w:w="846" w:type="dxa"/>
            <w:shd w:val="clear" w:color="auto" w:fill="auto"/>
            <w:vAlign w:val="center"/>
          </w:tcPr>
          <w:p w14:paraId="72256F6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119</w:t>
            </w:r>
          </w:p>
        </w:tc>
        <w:tc>
          <w:tcPr>
            <w:tcW w:w="5245" w:type="dxa"/>
            <w:shd w:val="clear" w:color="auto" w:fill="auto"/>
            <w:vAlign w:val="center"/>
          </w:tcPr>
          <w:p w14:paraId="2130879C"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marca DALSO.  (para recolección de basura).</w:t>
            </w:r>
          </w:p>
        </w:tc>
        <w:tc>
          <w:tcPr>
            <w:tcW w:w="2693" w:type="dxa"/>
            <w:tcBorders>
              <w:left w:val="single" w:sz="4" w:space="0" w:color="auto"/>
            </w:tcBorders>
            <w:shd w:val="clear" w:color="auto" w:fill="auto"/>
            <w:vAlign w:val="center"/>
          </w:tcPr>
          <w:p w14:paraId="5DCF2B6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1225-3200-00150-S</w:t>
            </w:r>
          </w:p>
        </w:tc>
      </w:tr>
      <w:tr w:rsidR="00374B71" w:rsidRPr="006B05F2" w14:paraId="7298F9BA" w14:textId="77777777" w:rsidTr="002F26C4">
        <w:trPr>
          <w:trHeight w:val="510"/>
        </w:trPr>
        <w:tc>
          <w:tcPr>
            <w:tcW w:w="846" w:type="dxa"/>
            <w:shd w:val="clear" w:color="auto" w:fill="auto"/>
            <w:vAlign w:val="center"/>
          </w:tcPr>
          <w:p w14:paraId="07E8E5C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120</w:t>
            </w:r>
          </w:p>
        </w:tc>
        <w:tc>
          <w:tcPr>
            <w:tcW w:w="5245" w:type="dxa"/>
            <w:tcBorders>
              <w:top w:val="nil"/>
              <w:left w:val="nil"/>
              <w:bottom w:val="single" w:sz="4" w:space="0" w:color="auto"/>
              <w:right w:val="single" w:sz="4" w:space="0" w:color="auto"/>
            </w:tcBorders>
            <w:shd w:val="clear" w:color="auto" w:fill="auto"/>
            <w:vAlign w:val="center"/>
          </w:tcPr>
          <w:p w14:paraId="0CC3E8A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nil"/>
              <w:left w:val="nil"/>
              <w:bottom w:val="single" w:sz="4" w:space="0" w:color="auto"/>
              <w:right w:val="single" w:sz="4" w:space="0" w:color="auto"/>
            </w:tcBorders>
            <w:shd w:val="clear" w:color="auto" w:fill="auto"/>
            <w:vAlign w:val="center"/>
          </w:tcPr>
          <w:p w14:paraId="52C1DF1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1225-3200-00196-V</w:t>
            </w:r>
          </w:p>
        </w:tc>
      </w:tr>
      <w:tr w:rsidR="00374B71" w:rsidRPr="006B05F2" w14:paraId="70548C00" w14:textId="77777777" w:rsidTr="00885BA9">
        <w:trPr>
          <w:trHeight w:val="510"/>
        </w:trPr>
        <w:tc>
          <w:tcPr>
            <w:tcW w:w="846" w:type="dxa"/>
            <w:shd w:val="clear" w:color="auto" w:fill="auto"/>
            <w:vAlign w:val="center"/>
          </w:tcPr>
          <w:p w14:paraId="71B15C7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121</w:t>
            </w:r>
          </w:p>
        </w:tc>
        <w:tc>
          <w:tcPr>
            <w:tcW w:w="5245" w:type="dxa"/>
            <w:tcBorders>
              <w:top w:val="nil"/>
              <w:left w:val="nil"/>
              <w:bottom w:val="single" w:sz="4" w:space="0" w:color="auto"/>
              <w:right w:val="single" w:sz="4" w:space="0" w:color="auto"/>
            </w:tcBorders>
            <w:shd w:val="clear" w:color="auto" w:fill="auto"/>
            <w:vAlign w:val="center"/>
          </w:tcPr>
          <w:p w14:paraId="3C36146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nil"/>
              <w:left w:val="nil"/>
              <w:bottom w:val="single" w:sz="4" w:space="0" w:color="auto"/>
              <w:right w:val="single" w:sz="4" w:space="0" w:color="auto"/>
            </w:tcBorders>
            <w:shd w:val="clear" w:color="auto" w:fill="auto"/>
            <w:vAlign w:val="center"/>
          </w:tcPr>
          <w:p w14:paraId="01BAA4E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1225-3200-00197-V</w:t>
            </w:r>
          </w:p>
        </w:tc>
      </w:tr>
      <w:tr w:rsidR="00374B71" w:rsidRPr="006B05F2" w14:paraId="2FF76E53" w14:textId="77777777" w:rsidTr="00885BA9">
        <w:trPr>
          <w:trHeight w:val="510"/>
        </w:trPr>
        <w:tc>
          <w:tcPr>
            <w:tcW w:w="846" w:type="dxa"/>
            <w:tcBorders>
              <w:right w:val="single" w:sz="4" w:space="0" w:color="auto"/>
            </w:tcBorders>
            <w:shd w:val="clear" w:color="auto" w:fill="auto"/>
            <w:vAlign w:val="center"/>
          </w:tcPr>
          <w:p w14:paraId="768BDFA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lastRenderedPageBreak/>
              <w:t>122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F0FD99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E1C550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1225-3200-00198-V</w:t>
            </w:r>
          </w:p>
        </w:tc>
      </w:tr>
      <w:tr w:rsidR="00374B71" w:rsidRPr="006B05F2" w14:paraId="1017E5D5" w14:textId="77777777" w:rsidTr="00885BA9">
        <w:trPr>
          <w:trHeight w:val="510"/>
        </w:trPr>
        <w:tc>
          <w:tcPr>
            <w:tcW w:w="846" w:type="dxa"/>
            <w:shd w:val="clear" w:color="auto" w:fill="auto"/>
            <w:vAlign w:val="center"/>
          </w:tcPr>
          <w:p w14:paraId="42502C2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w:t>
            </w:r>
          </w:p>
        </w:tc>
        <w:tc>
          <w:tcPr>
            <w:tcW w:w="5245" w:type="dxa"/>
            <w:tcBorders>
              <w:top w:val="single" w:sz="4" w:space="0" w:color="auto"/>
              <w:left w:val="nil"/>
              <w:bottom w:val="single" w:sz="4" w:space="0" w:color="auto"/>
              <w:right w:val="single" w:sz="4" w:space="0" w:color="auto"/>
            </w:tcBorders>
            <w:shd w:val="clear" w:color="auto" w:fill="auto"/>
            <w:vAlign w:val="center"/>
          </w:tcPr>
          <w:p w14:paraId="18BA073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Contenedor metálico. (para recolección de basura).</w:t>
            </w:r>
          </w:p>
        </w:tc>
        <w:tc>
          <w:tcPr>
            <w:tcW w:w="2693" w:type="dxa"/>
            <w:tcBorders>
              <w:top w:val="single" w:sz="4" w:space="0" w:color="auto"/>
              <w:left w:val="nil"/>
              <w:bottom w:val="single" w:sz="4" w:space="0" w:color="auto"/>
              <w:right w:val="single" w:sz="4" w:space="0" w:color="auto"/>
            </w:tcBorders>
            <w:shd w:val="clear" w:color="auto" w:fill="auto"/>
            <w:vAlign w:val="center"/>
          </w:tcPr>
          <w:p w14:paraId="33B3B44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1225-3200-00199-V</w:t>
            </w:r>
          </w:p>
        </w:tc>
      </w:tr>
      <w:tr w:rsidR="00374B71" w:rsidRPr="006B05F2" w14:paraId="080DAE7E" w14:textId="77777777" w:rsidTr="002F26C4">
        <w:trPr>
          <w:trHeight w:val="510"/>
        </w:trPr>
        <w:tc>
          <w:tcPr>
            <w:tcW w:w="846" w:type="dxa"/>
            <w:shd w:val="clear" w:color="auto" w:fill="auto"/>
            <w:vAlign w:val="center"/>
          </w:tcPr>
          <w:p w14:paraId="7FD8CE4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124</w:t>
            </w:r>
          </w:p>
        </w:tc>
        <w:tc>
          <w:tcPr>
            <w:tcW w:w="5245" w:type="dxa"/>
            <w:tcBorders>
              <w:top w:val="nil"/>
              <w:left w:val="nil"/>
              <w:bottom w:val="single" w:sz="4" w:space="0" w:color="auto"/>
              <w:right w:val="single" w:sz="4" w:space="0" w:color="auto"/>
            </w:tcBorders>
            <w:shd w:val="clear" w:color="auto" w:fill="auto"/>
            <w:vAlign w:val="center"/>
          </w:tcPr>
          <w:p w14:paraId="3B6E78F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BAR-350.</w:t>
            </w:r>
          </w:p>
        </w:tc>
        <w:tc>
          <w:tcPr>
            <w:tcW w:w="2693" w:type="dxa"/>
            <w:tcBorders>
              <w:top w:val="nil"/>
              <w:left w:val="nil"/>
              <w:bottom w:val="single" w:sz="4" w:space="0" w:color="auto"/>
              <w:right w:val="single" w:sz="4" w:space="0" w:color="auto"/>
            </w:tcBorders>
            <w:shd w:val="clear" w:color="auto" w:fill="auto"/>
            <w:vAlign w:val="center"/>
          </w:tcPr>
          <w:p w14:paraId="1822BF3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1226-3403-00033-X</w:t>
            </w:r>
          </w:p>
        </w:tc>
      </w:tr>
      <w:tr w:rsidR="00374B71" w:rsidRPr="006B05F2" w14:paraId="5F7AE2E4" w14:textId="77777777" w:rsidTr="002F26C4">
        <w:trPr>
          <w:trHeight w:val="510"/>
        </w:trPr>
        <w:tc>
          <w:tcPr>
            <w:tcW w:w="846" w:type="dxa"/>
            <w:shd w:val="clear" w:color="auto" w:fill="auto"/>
            <w:vAlign w:val="center"/>
          </w:tcPr>
          <w:p w14:paraId="0FEBDCA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125</w:t>
            </w:r>
          </w:p>
        </w:tc>
        <w:tc>
          <w:tcPr>
            <w:tcW w:w="5245" w:type="dxa"/>
            <w:tcBorders>
              <w:top w:val="nil"/>
              <w:left w:val="nil"/>
              <w:bottom w:val="single" w:sz="4" w:space="0" w:color="auto"/>
              <w:right w:val="single" w:sz="4" w:space="0" w:color="auto"/>
            </w:tcBorders>
            <w:shd w:val="clear" w:color="auto" w:fill="auto"/>
            <w:vAlign w:val="center"/>
          </w:tcPr>
          <w:p w14:paraId="667C09EB"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BAR-350.</w:t>
            </w:r>
          </w:p>
        </w:tc>
        <w:tc>
          <w:tcPr>
            <w:tcW w:w="2693" w:type="dxa"/>
            <w:tcBorders>
              <w:top w:val="nil"/>
              <w:left w:val="nil"/>
              <w:bottom w:val="single" w:sz="4" w:space="0" w:color="auto"/>
              <w:right w:val="single" w:sz="4" w:space="0" w:color="auto"/>
            </w:tcBorders>
            <w:shd w:val="clear" w:color="auto" w:fill="auto"/>
            <w:vAlign w:val="center"/>
          </w:tcPr>
          <w:p w14:paraId="3F9558C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1226-3403-00034-X</w:t>
            </w:r>
          </w:p>
        </w:tc>
      </w:tr>
      <w:tr w:rsidR="00374B71" w:rsidRPr="006B05F2" w14:paraId="52354FD1" w14:textId="77777777" w:rsidTr="002F26C4">
        <w:trPr>
          <w:trHeight w:val="510"/>
        </w:trPr>
        <w:tc>
          <w:tcPr>
            <w:tcW w:w="846" w:type="dxa"/>
            <w:shd w:val="clear" w:color="auto" w:fill="auto"/>
            <w:vAlign w:val="center"/>
          </w:tcPr>
          <w:p w14:paraId="085F2B8F"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126</w:t>
            </w:r>
          </w:p>
        </w:tc>
        <w:tc>
          <w:tcPr>
            <w:tcW w:w="5245" w:type="dxa"/>
            <w:tcBorders>
              <w:top w:val="nil"/>
              <w:left w:val="nil"/>
              <w:bottom w:val="single" w:sz="4" w:space="0" w:color="auto"/>
              <w:right w:val="single" w:sz="4" w:space="0" w:color="auto"/>
            </w:tcBorders>
            <w:shd w:val="clear" w:color="auto" w:fill="auto"/>
            <w:vAlign w:val="center"/>
          </w:tcPr>
          <w:p w14:paraId="4616C18D"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BAR-350.</w:t>
            </w:r>
          </w:p>
        </w:tc>
        <w:tc>
          <w:tcPr>
            <w:tcW w:w="2693" w:type="dxa"/>
            <w:tcBorders>
              <w:top w:val="nil"/>
              <w:left w:val="nil"/>
              <w:bottom w:val="single" w:sz="4" w:space="0" w:color="auto"/>
              <w:right w:val="single" w:sz="4" w:space="0" w:color="auto"/>
            </w:tcBorders>
            <w:shd w:val="clear" w:color="auto" w:fill="auto"/>
            <w:vAlign w:val="center"/>
          </w:tcPr>
          <w:p w14:paraId="720C055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1226-3403-00035-X</w:t>
            </w:r>
          </w:p>
        </w:tc>
      </w:tr>
      <w:tr w:rsidR="00374B71" w:rsidRPr="006B05F2" w14:paraId="0B3CA536" w14:textId="77777777" w:rsidTr="002F26C4">
        <w:trPr>
          <w:trHeight w:val="510"/>
        </w:trPr>
        <w:tc>
          <w:tcPr>
            <w:tcW w:w="846" w:type="dxa"/>
            <w:shd w:val="clear" w:color="auto" w:fill="auto"/>
            <w:vAlign w:val="center"/>
          </w:tcPr>
          <w:p w14:paraId="6243D8C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127</w:t>
            </w:r>
          </w:p>
        </w:tc>
        <w:tc>
          <w:tcPr>
            <w:tcW w:w="5245" w:type="dxa"/>
            <w:shd w:val="clear" w:color="auto" w:fill="auto"/>
            <w:vAlign w:val="center"/>
          </w:tcPr>
          <w:p w14:paraId="5FDFE13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w:t>
            </w:r>
          </w:p>
        </w:tc>
        <w:tc>
          <w:tcPr>
            <w:tcW w:w="2693" w:type="dxa"/>
            <w:shd w:val="clear" w:color="auto" w:fill="auto"/>
            <w:vAlign w:val="center"/>
          </w:tcPr>
          <w:p w14:paraId="2AD01183"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1226-3411-00014-M</w:t>
            </w:r>
          </w:p>
        </w:tc>
      </w:tr>
      <w:tr w:rsidR="00374B71" w:rsidRPr="006B05F2" w14:paraId="2C59E5A3" w14:textId="77777777" w:rsidTr="002F26C4">
        <w:trPr>
          <w:trHeight w:val="510"/>
        </w:trPr>
        <w:tc>
          <w:tcPr>
            <w:tcW w:w="846" w:type="dxa"/>
            <w:shd w:val="clear" w:color="auto" w:fill="auto"/>
            <w:vAlign w:val="center"/>
          </w:tcPr>
          <w:p w14:paraId="309ABB3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128</w:t>
            </w:r>
          </w:p>
        </w:tc>
        <w:tc>
          <w:tcPr>
            <w:tcW w:w="5245" w:type="dxa"/>
            <w:shd w:val="clear" w:color="auto" w:fill="auto"/>
            <w:vAlign w:val="center"/>
          </w:tcPr>
          <w:p w14:paraId="3B0C37F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BAR-350.</w:t>
            </w:r>
          </w:p>
        </w:tc>
        <w:tc>
          <w:tcPr>
            <w:tcW w:w="2693" w:type="dxa"/>
            <w:shd w:val="clear" w:color="auto" w:fill="auto"/>
            <w:vAlign w:val="center"/>
          </w:tcPr>
          <w:p w14:paraId="5ECAFD0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1226-3411-00031-A16</w:t>
            </w:r>
          </w:p>
        </w:tc>
      </w:tr>
      <w:tr w:rsidR="00374B71" w:rsidRPr="006B05F2" w14:paraId="75F0E84B" w14:textId="77777777" w:rsidTr="002F26C4">
        <w:trPr>
          <w:trHeight w:val="510"/>
        </w:trPr>
        <w:tc>
          <w:tcPr>
            <w:tcW w:w="846" w:type="dxa"/>
            <w:shd w:val="clear" w:color="auto" w:fill="auto"/>
            <w:vAlign w:val="center"/>
          </w:tcPr>
          <w:p w14:paraId="0FCB6DD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129</w:t>
            </w:r>
          </w:p>
        </w:tc>
        <w:tc>
          <w:tcPr>
            <w:tcW w:w="5245" w:type="dxa"/>
            <w:shd w:val="clear" w:color="auto" w:fill="auto"/>
            <w:vAlign w:val="center"/>
          </w:tcPr>
          <w:p w14:paraId="0A42945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BAR- 350.</w:t>
            </w:r>
          </w:p>
        </w:tc>
        <w:tc>
          <w:tcPr>
            <w:tcW w:w="2693" w:type="dxa"/>
            <w:shd w:val="clear" w:color="auto" w:fill="auto"/>
            <w:vAlign w:val="center"/>
          </w:tcPr>
          <w:p w14:paraId="3741E4B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1226-3411-00034-A16</w:t>
            </w:r>
          </w:p>
        </w:tc>
      </w:tr>
      <w:tr w:rsidR="00374B71" w:rsidRPr="006B05F2" w14:paraId="429FE4E7" w14:textId="77777777" w:rsidTr="002F26C4">
        <w:trPr>
          <w:trHeight w:val="510"/>
        </w:trPr>
        <w:tc>
          <w:tcPr>
            <w:tcW w:w="846" w:type="dxa"/>
            <w:shd w:val="clear" w:color="auto" w:fill="auto"/>
            <w:vAlign w:val="center"/>
          </w:tcPr>
          <w:p w14:paraId="360C89F2"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130</w:t>
            </w:r>
          </w:p>
        </w:tc>
        <w:tc>
          <w:tcPr>
            <w:tcW w:w="5245" w:type="dxa"/>
            <w:shd w:val="clear" w:color="auto" w:fill="auto"/>
            <w:vAlign w:val="center"/>
          </w:tcPr>
          <w:p w14:paraId="1A14D6C4"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Carro barrendero modelo BAR-300.</w:t>
            </w:r>
          </w:p>
        </w:tc>
        <w:tc>
          <w:tcPr>
            <w:tcW w:w="2693" w:type="dxa"/>
            <w:shd w:val="clear" w:color="auto" w:fill="auto"/>
            <w:vAlign w:val="center"/>
          </w:tcPr>
          <w:p w14:paraId="2C7FEC7B"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1226-3411-00035-M19</w:t>
            </w:r>
          </w:p>
        </w:tc>
      </w:tr>
      <w:tr w:rsidR="00374B71" w:rsidRPr="006B05F2" w14:paraId="5D66E487" w14:textId="77777777" w:rsidTr="002F26C4">
        <w:trPr>
          <w:trHeight w:val="510"/>
        </w:trPr>
        <w:tc>
          <w:tcPr>
            <w:tcW w:w="846" w:type="dxa"/>
            <w:shd w:val="clear" w:color="auto" w:fill="auto"/>
            <w:vAlign w:val="center"/>
          </w:tcPr>
          <w:p w14:paraId="0B1D50E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131</w:t>
            </w:r>
          </w:p>
        </w:tc>
        <w:tc>
          <w:tcPr>
            <w:tcW w:w="5245" w:type="dxa"/>
            <w:shd w:val="clear" w:color="auto" w:fill="auto"/>
            <w:vAlign w:val="center"/>
          </w:tcPr>
          <w:p w14:paraId="7EB67A39"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Botiquín fabricado en metal marca PRODUCTOS MROCA.</w:t>
            </w:r>
          </w:p>
        </w:tc>
        <w:tc>
          <w:tcPr>
            <w:tcW w:w="2693" w:type="dxa"/>
            <w:shd w:val="clear" w:color="auto" w:fill="auto"/>
            <w:vAlign w:val="center"/>
          </w:tcPr>
          <w:p w14:paraId="397BCCA7"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1228-3602-00008-S22</w:t>
            </w:r>
          </w:p>
        </w:tc>
      </w:tr>
      <w:tr w:rsidR="00374B71" w:rsidRPr="006B05F2" w14:paraId="09338CC1" w14:textId="77777777" w:rsidTr="002F26C4">
        <w:trPr>
          <w:trHeight w:val="510"/>
        </w:trPr>
        <w:tc>
          <w:tcPr>
            <w:tcW w:w="846" w:type="dxa"/>
            <w:shd w:val="clear" w:color="auto" w:fill="auto"/>
            <w:vAlign w:val="center"/>
          </w:tcPr>
          <w:p w14:paraId="4F5A024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132</w:t>
            </w:r>
          </w:p>
        </w:tc>
        <w:tc>
          <w:tcPr>
            <w:tcW w:w="5245" w:type="dxa"/>
            <w:shd w:val="clear" w:color="auto" w:fill="auto"/>
            <w:vAlign w:val="center"/>
          </w:tcPr>
          <w:p w14:paraId="4B166BEE"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Botiquín fabricado en metal.</w:t>
            </w:r>
          </w:p>
        </w:tc>
        <w:tc>
          <w:tcPr>
            <w:tcW w:w="2693" w:type="dxa"/>
            <w:shd w:val="clear" w:color="auto" w:fill="auto"/>
            <w:vAlign w:val="center"/>
          </w:tcPr>
          <w:p w14:paraId="3637794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1228-3602-00009-S22</w:t>
            </w:r>
          </w:p>
        </w:tc>
      </w:tr>
      <w:tr w:rsidR="00374B71" w:rsidRPr="006B05F2" w14:paraId="23F002E1" w14:textId="77777777" w:rsidTr="002F26C4">
        <w:trPr>
          <w:trHeight w:val="510"/>
        </w:trPr>
        <w:tc>
          <w:tcPr>
            <w:tcW w:w="846" w:type="dxa"/>
            <w:shd w:val="clear" w:color="auto" w:fill="auto"/>
            <w:vAlign w:val="center"/>
          </w:tcPr>
          <w:p w14:paraId="19AB8F4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133</w:t>
            </w:r>
          </w:p>
        </w:tc>
        <w:tc>
          <w:tcPr>
            <w:tcW w:w="5245" w:type="dxa"/>
            <w:shd w:val="clear" w:color="auto" w:fill="auto"/>
            <w:vAlign w:val="center"/>
          </w:tcPr>
          <w:p w14:paraId="65A51F8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Botiquín fabricado en metal.</w:t>
            </w:r>
          </w:p>
        </w:tc>
        <w:tc>
          <w:tcPr>
            <w:tcW w:w="2693" w:type="dxa"/>
            <w:shd w:val="clear" w:color="auto" w:fill="auto"/>
            <w:vAlign w:val="center"/>
          </w:tcPr>
          <w:p w14:paraId="0AB6DAA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1228-3602-00011-S22</w:t>
            </w:r>
          </w:p>
        </w:tc>
      </w:tr>
      <w:tr w:rsidR="00374B71" w:rsidRPr="006B05F2" w14:paraId="77BF9091" w14:textId="77777777" w:rsidTr="002F26C4">
        <w:trPr>
          <w:trHeight w:val="510"/>
        </w:trPr>
        <w:tc>
          <w:tcPr>
            <w:tcW w:w="846" w:type="dxa"/>
            <w:shd w:val="clear" w:color="auto" w:fill="auto"/>
            <w:vAlign w:val="center"/>
          </w:tcPr>
          <w:p w14:paraId="49AB380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134</w:t>
            </w:r>
          </w:p>
        </w:tc>
        <w:tc>
          <w:tcPr>
            <w:tcW w:w="5245" w:type="dxa"/>
            <w:tcBorders>
              <w:top w:val="nil"/>
              <w:left w:val="nil"/>
              <w:bottom w:val="single" w:sz="4" w:space="0" w:color="auto"/>
              <w:right w:val="single" w:sz="4" w:space="0" w:color="auto"/>
            </w:tcBorders>
            <w:shd w:val="clear" w:color="auto" w:fill="auto"/>
            <w:vAlign w:val="center"/>
          </w:tcPr>
          <w:p w14:paraId="4891003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Mesa de exploración.</w:t>
            </w:r>
          </w:p>
        </w:tc>
        <w:tc>
          <w:tcPr>
            <w:tcW w:w="2693" w:type="dxa"/>
            <w:tcBorders>
              <w:top w:val="nil"/>
              <w:left w:val="nil"/>
              <w:bottom w:val="single" w:sz="4" w:space="0" w:color="auto"/>
              <w:right w:val="single" w:sz="4" w:space="0" w:color="auto"/>
            </w:tcBorders>
            <w:shd w:val="clear" w:color="auto" w:fill="auto"/>
            <w:vAlign w:val="center"/>
          </w:tcPr>
          <w:p w14:paraId="7DC1329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1228-3619-00006-U</w:t>
            </w:r>
          </w:p>
        </w:tc>
      </w:tr>
      <w:tr w:rsidR="00374B71" w:rsidRPr="006B05F2" w14:paraId="29E779DD" w14:textId="77777777" w:rsidTr="002F26C4">
        <w:trPr>
          <w:trHeight w:val="510"/>
        </w:trPr>
        <w:tc>
          <w:tcPr>
            <w:tcW w:w="846" w:type="dxa"/>
            <w:shd w:val="clear" w:color="auto" w:fill="auto"/>
            <w:vAlign w:val="center"/>
          </w:tcPr>
          <w:p w14:paraId="0B19FB4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135</w:t>
            </w:r>
          </w:p>
        </w:tc>
        <w:tc>
          <w:tcPr>
            <w:tcW w:w="5245" w:type="dxa"/>
            <w:shd w:val="clear" w:color="auto" w:fill="auto"/>
            <w:vAlign w:val="center"/>
          </w:tcPr>
          <w:p w14:paraId="7ECA4662"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Báscula de altímetro, número de serie 30560.</w:t>
            </w:r>
          </w:p>
        </w:tc>
        <w:tc>
          <w:tcPr>
            <w:tcW w:w="2693" w:type="dxa"/>
            <w:shd w:val="clear" w:color="auto" w:fill="auto"/>
            <w:vAlign w:val="center"/>
          </w:tcPr>
          <w:p w14:paraId="30FB0B2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1228-3630-00002-Js</w:t>
            </w:r>
          </w:p>
        </w:tc>
      </w:tr>
      <w:tr w:rsidR="00374B71" w:rsidRPr="006B05F2" w14:paraId="51886FC0" w14:textId="77777777" w:rsidTr="002F26C4">
        <w:trPr>
          <w:trHeight w:val="510"/>
        </w:trPr>
        <w:tc>
          <w:tcPr>
            <w:tcW w:w="846" w:type="dxa"/>
            <w:shd w:val="clear" w:color="auto" w:fill="auto"/>
            <w:vAlign w:val="center"/>
          </w:tcPr>
          <w:p w14:paraId="303ACA95"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136</w:t>
            </w:r>
          </w:p>
        </w:tc>
        <w:tc>
          <w:tcPr>
            <w:tcW w:w="5245" w:type="dxa"/>
            <w:shd w:val="clear" w:color="auto" w:fill="auto"/>
            <w:vAlign w:val="center"/>
          </w:tcPr>
          <w:p w14:paraId="5A7A91E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Peladora de cerdos.</w:t>
            </w:r>
          </w:p>
        </w:tc>
        <w:tc>
          <w:tcPr>
            <w:tcW w:w="2693" w:type="dxa"/>
            <w:shd w:val="clear" w:color="auto" w:fill="auto"/>
            <w:vAlign w:val="center"/>
          </w:tcPr>
          <w:p w14:paraId="2B3CAB68"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1231-4205-00001-A</w:t>
            </w:r>
          </w:p>
        </w:tc>
      </w:tr>
      <w:tr w:rsidR="00374B71" w:rsidRPr="006B05F2" w14:paraId="02BAFB5B" w14:textId="77777777" w:rsidTr="002F26C4">
        <w:trPr>
          <w:trHeight w:val="510"/>
        </w:trPr>
        <w:tc>
          <w:tcPr>
            <w:tcW w:w="846" w:type="dxa"/>
            <w:shd w:val="clear" w:color="auto" w:fill="auto"/>
            <w:vAlign w:val="center"/>
          </w:tcPr>
          <w:p w14:paraId="7A33F0B6"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137</w:t>
            </w:r>
          </w:p>
        </w:tc>
        <w:tc>
          <w:tcPr>
            <w:tcW w:w="5245" w:type="dxa"/>
            <w:shd w:val="clear" w:color="auto" w:fill="auto"/>
            <w:vAlign w:val="center"/>
          </w:tcPr>
          <w:p w14:paraId="35A67FC3"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Máquina peladora/ depiladora de cerdos, modelo D-60 A.</w:t>
            </w:r>
          </w:p>
        </w:tc>
        <w:tc>
          <w:tcPr>
            <w:tcW w:w="2693" w:type="dxa"/>
            <w:shd w:val="clear" w:color="auto" w:fill="auto"/>
            <w:vAlign w:val="center"/>
          </w:tcPr>
          <w:p w14:paraId="4F80293D"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1231-4205-00003-S</w:t>
            </w:r>
          </w:p>
        </w:tc>
      </w:tr>
      <w:tr w:rsidR="00374B71" w:rsidRPr="006B05F2" w14:paraId="59E084EB" w14:textId="77777777" w:rsidTr="002F26C4">
        <w:trPr>
          <w:trHeight w:val="510"/>
        </w:trPr>
        <w:tc>
          <w:tcPr>
            <w:tcW w:w="846" w:type="dxa"/>
            <w:shd w:val="clear" w:color="auto" w:fill="auto"/>
            <w:vAlign w:val="center"/>
          </w:tcPr>
          <w:p w14:paraId="5A497EA4"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138</w:t>
            </w:r>
          </w:p>
        </w:tc>
        <w:tc>
          <w:tcPr>
            <w:tcW w:w="5245" w:type="dxa"/>
            <w:shd w:val="clear" w:color="auto" w:fill="auto"/>
            <w:vAlign w:val="center"/>
          </w:tcPr>
          <w:p w14:paraId="508C3657"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Extintor en metal marca BADGER, modelo B10V.</w:t>
            </w:r>
          </w:p>
        </w:tc>
        <w:tc>
          <w:tcPr>
            <w:tcW w:w="2693" w:type="dxa"/>
            <w:shd w:val="clear" w:color="auto" w:fill="auto"/>
            <w:vAlign w:val="center"/>
          </w:tcPr>
          <w:p w14:paraId="2E0D938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1232-4408-00233-S22</w:t>
            </w:r>
          </w:p>
        </w:tc>
      </w:tr>
      <w:tr w:rsidR="00374B71" w:rsidRPr="006B05F2" w14:paraId="00AD8000" w14:textId="77777777" w:rsidTr="002F26C4">
        <w:trPr>
          <w:trHeight w:val="510"/>
        </w:trPr>
        <w:tc>
          <w:tcPr>
            <w:tcW w:w="846" w:type="dxa"/>
            <w:shd w:val="clear" w:color="auto" w:fill="auto"/>
            <w:vAlign w:val="center"/>
          </w:tcPr>
          <w:p w14:paraId="1558090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139</w:t>
            </w:r>
          </w:p>
        </w:tc>
        <w:tc>
          <w:tcPr>
            <w:tcW w:w="5245" w:type="dxa"/>
            <w:tcBorders>
              <w:top w:val="single" w:sz="4" w:space="0" w:color="auto"/>
              <w:left w:val="nil"/>
              <w:bottom w:val="single" w:sz="4" w:space="0" w:color="auto"/>
            </w:tcBorders>
            <w:shd w:val="clear" w:color="auto" w:fill="auto"/>
            <w:vAlign w:val="center"/>
          </w:tcPr>
          <w:p w14:paraId="6D5F53B1"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Extintor elaborado en metal marca ANSUL SENTRY, modelo CD10A, número de serie Y-893935.</w:t>
            </w:r>
          </w:p>
        </w:tc>
        <w:tc>
          <w:tcPr>
            <w:tcW w:w="2693" w:type="dxa"/>
            <w:tcBorders>
              <w:top w:val="single" w:sz="4" w:space="0" w:color="auto"/>
              <w:bottom w:val="single" w:sz="4" w:space="0" w:color="auto"/>
              <w:right w:val="single" w:sz="4" w:space="0" w:color="auto"/>
            </w:tcBorders>
            <w:shd w:val="clear" w:color="auto" w:fill="auto"/>
            <w:vAlign w:val="center"/>
          </w:tcPr>
          <w:p w14:paraId="7D1A9AB1"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1232-4408-00234-S22</w:t>
            </w:r>
          </w:p>
        </w:tc>
      </w:tr>
      <w:tr w:rsidR="00374B71" w:rsidRPr="006B05F2" w14:paraId="7DE94460" w14:textId="77777777" w:rsidTr="002F26C4">
        <w:trPr>
          <w:trHeight w:val="510"/>
        </w:trPr>
        <w:tc>
          <w:tcPr>
            <w:tcW w:w="846" w:type="dxa"/>
            <w:shd w:val="clear" w:color="auto" w:fill="auto"/>
            <w:vAlign w:val="center"/>
          </w:tcPr>
          <w:p w14:paraId="1B1431AE"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140</w:t>
            </w:r>
          </w:p>
        </w:tc>
        <w:tc>
          <w:tcPr>
            <w:tcW w:w="5245" w:type="dxa"/>
            <w:tcBorders>
              <w:top w:val="nil"/>
              <w:left w:val="nil"/>
              <w:bottom w:val="single" w:sz="4" w:space="0" w:color="auto"/>
            </w:tcBorders>
            <w:shd w:val="clear" w:color="auto" w:fill="auto"/>
            <w:vAlign w:val="center"/>
          </w:tcPr>
          <w:p w14:paraId="70C2A418"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Extintor elaborado en metal marca ANSUL SENTRY, modelo CD10A, número de serie Y-894293.</w:t>
            </w:r>
          </w:p>
        </w:tc>
        <w:tc>
          <w:tcPr>
            <w:tcW w:w="2693" w:type="dxa"/>
            <w:tcBorders>
              <w:top w:val="nil"/>
              <w:bottom w:val="single" w:sz="4" w:space="0" w:color="auto"/>
              <w:right w:val="single" w:sz="4" w:space="0" w:color="auto"/>
            </w:tcBorders>
            <w:shd w:val="clear" w:color="auto" w:fill="auto"/>
            <w:vAlign w:val="center"/>
          </w:tcPr>
          <w:p w14:paraId="761E27C9"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1232-4408-00235-S22</w:t>
            </w:r>
          </w:p>
        </w:tc>
      </w:tr>
      <w:tr w:rsidR="00374B71" w:rsidRPr="006B05F2" w14:paraId="70DAD16A" w14:textId="77777777" w:rsidTr="002F26C4">
        <w:trPr>
          <w:trHeight w:val="510"/>
        </w:trPr>
        <w:tc>
          <w:tcPr>
            <w:tcW w:w="846" w:type="dxa"/>
            <w:shd w:val="clear" w:color="auto" w:fill="auto"/>
            <w:vAlign w:val="center"/>
          </w:tcPr>
          <w:p w14:paraId="78F1088A"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141</w:t>
            </w:r>
          </w:p>
        </w:tc>
        <w:tc>
          <w:tcPr>
            <w:tcW w:w="5245" w:type="dxa"/>
            <w:tcBorders>
              <w:top w:val="nil"/>
              <w:left w:val="nil"/>
              <w:bottom w:val="single" w:sz="4" w:space="0" w:color="auto"/>
              <w:right w:val="single" w:sz="4" w:space="0" w:color="auto"/>
            </w:tcBorders>
            <w:shd w:val="clear" w:color="auto" w:fill="auto"/>
            <w:vAlign w:val="center"/>
          </w:tcPr>
          <w:p w14:paraId="51E1851A" w14:textId="77777777" w:rsidR="00374B71" w:rsidRPr="006B05F2" w:rsidRDefault="00374B71" w:rsidP="002F26C4">
            <w:pPr>
              <w:jc w:val="both"/>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Pantalla para proyección.</w:t>
            </w:r>
          </w:p>
        </w:tc>
        <w:tc>
          <w:tcPr>
            <w:tcW w:w="2693" w:type="dxa"/>
            <w:tcBorders>
              <w:top w:val="nil"/>
              <w:left w:val="nil"/>
              <w:bottom w:val="single" w:sz="4" w:space="0" w:color="auto"/>
              <w:right w:val="single" w:sz="4" w:space="0" w:color="auto"/>
            </w:tcBorders>
            <w:shd w:val="clear" w:color="auto" w:fill="auto"/>
            <w:vAlign w:val="center"/>
          </w:tcPr>
          <w:p w14:paraId="53BC10BC" w14:textId="77777777" w:rsidR="00374B71" w:rsidRPr="006B05F2" w:rsidRDefault="00374B71" w:rsidP="002F26C4">
            <w:pPr>
              <w:jc w:val="center"/>
              <w:rPr>
                <w:rFonts w:ascii="Proxima Nova Rg" w:eastAsiaTheme="minorEastAsia" w:hAnsi="Proxima Nova Rg"/>
                <w:sz w:val="20"/>
                <w:szCs w:val="20"/>
                <w:lang w:val="es-ES_tradnl" w:eastAsia="es-ES"/>
              </w:rPr>
            </w:pPr>
            <w:r w:rsidRPr="006B05F2">
              <w:rPr>
                <w:rFonts w:ascii="Proxima Nova Rg" w:eastAsiaTheme="minorEastAsia" w:hAnsi="Proxima Nova Rg"/>
                <w:sz w:val="20"/>
                <w:szCs w:val="20"/>
                <w:lang w:val="es-ES_tradnl" w:eastAsia="es-ES"/>
              </w:rPr>
              <w:t>1244-6208-00011-A16</w:t>
            </w:r>
          </w:p>
        </w:tc>
      </w:tr>
    </w:tbl>
    <w:p w14:paraId="4E622636" w14:textId="3172ED0B" w:rsidR="00DC393D" w:rsidRPr="006B05F2" w:rsidRDefault="00DC393D" w:rsidP="007B1505">
      <w:pPr>
        <w:tabs>
          <w:tab w:val="left" w:pos="4962"/>
        </w:tabs>
        <w:jc w:val="both"/>
        <w:rPr>
          <w:rFonts w:ascii="Proxima Nova Rg" w:hAnsi="Proxima Nova Rg"/>
        </w:rPr>
      </w:pPr>
    </w:p>
    <w:p w14:paraId="1460A859" w14:textId="2B60E4CC" w:rsidR="00434329" w:rsidRPr="006B05F2" w:rsidRDefault="00434329"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Precio</w:t>
      </w:r>
      <w:r w:rsidR="00426090" w:rsidRPr="006B05F2">
        <w:rPr>
          <w:rFonts w:ascii="Proxima Nova Rg" w:hAnsi="Proxima Nova Rg"/>
          <w:b/>
          <w:bCs/>
          <w:sz w:val="22"/>
          <w:szCs w:val="22"/>
        </w:rPr>
        <w:t xml:space="preserve"> mínimo</w:t>
      </w:r>
      <w:r w:rsidRPr="006B05F2">
        <w:rPr>
          <w:rFonts w:ascii="Proxima Nova Rg" w:hAnsi="Proxima Nova Rg"/>
          <w:b/>
          <w:bCs/>
          <w:sz w:val="22"/>
          <w:szCs w:val="22"/>
        </w:rPr>
        <w:t xml:space="preserve"> autorizado por el Ayuntamiento. </w:t>
      </w:r>
    </w:p>
    <w:p w14:paraId="186BA327" w14:textId="25B2846B" w:rsidR="00434329" w:rsidRPr="006B05F2" w:rsidRDefault="00434329" w:rsidP="00374B71">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Será el precio </w:t>
      </w:r>
      <w:r w:rsidR="006002D8" w:rsidRPr="006B05F2">
        <w:rPr>
          <w:rFonts w:ascii="Proxima Nova Rg" w:hAnsi="Proxima Nova Rg"/>
          <w:sz w:val="22"/>
          <w:szCs w:val="22"/>
        </w:rPr>
        <w:t>por kilogramo</w:t>
      </w:r>
      <w:r w:rsidRPr="006B05F2">
        <w:rPr>
          <w:rFonts w:ascii="Proxima Nova Rg" w:hAnsi="Proxima Nova Rg"/>
          <w:sz w:val="22"/>
          <w:szCs w:val="22"/>
        </w:rPr>
        <w:t xml:space="preserve"> que al momento de la venta rija en el mercado. </w:t>
      </w:r>
    </w:p>
    <w:p w14:paraId="747FA52D" w14:textId="7CDB6DA9" w:rsidR="00E07849" w:rsidRPr="006B05F2" w:rsidRDefault="00434329" w:rsidP="00F70781">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El precio base será determinado por el perito valuador autorizado, en la semana en que se lleve a cabo el acto de presentación, recepción, apertura de ofertas y fallo. </w:t>
      </w:r>
    </w:p>
    <w:p w14:paraId="090AEEC6" w14:textId="715D0A20" w:rsidR="008B3A5F" w:rsidRPr="00AD2E6C" w:rsidRDefault="008B3A5F" w:rsidP="00F70781">
      <w:pPr>
        <w:pStyle w:val="Prrafodelista"/>
        <w:numPr>
          <w:ilvl w:val="1"/>
          <w:numId w:val="5"/>
        </w:numPr>
        <w:tabs>
          <w:tab w:val="left" w:pos="6817"/>
        </w:tabs>
        <w:ind w:left="709"/>
        <w:jc w:val="both"/>
        <w:rPr>
          <w:rFonts w:ascii="Proxima Nova Rg" w:hAnsi="Proxima Nova Rg"/>
          <w:sz w:val="22"/>
          <w:szCs w:val="22"/>
        </w:rPr>
      </w:pPr>
      <w:r w:rsidRPr="00AD2E6C">
        <w:rPr>
          <w:rFonts w:ascii="Proxima Nova Rg" w:hAnsi="Proxima Nova Rg"/>
          <w:sz w:val="22"/>
          <w:szCs w:val="22"/>
        </w:rPr>
        <w:lastRenderedPageBreak/>
        <w:t xml:space="preserve">Una vez recibidas las propuestas económicas </w:t>
      </w:r>
      <w:r w:rsidR="007624E3" w:rsidRPr="00AD2E6C">
        <w:rPr>
          <w:rFonts w:ascii="Proxima Nova Rg" w:hAnsi="Proxima Nova Rg"/>
          <w:sz w:val="22"/>
          <w:szCs w:val="22"/>
        </w:rPr>
        <w:t xml:space="preserve">por parte </w:t>
      </w:r>
      <w:r w:rsidRPr="00AD2E6C">
        <w:rPr>
          <w:rFonts w:ascii="Proxima Nova Rg" w:hAnsi="Proxima Nova Rg"/>
          <w:sz w:val="22"/>
          <w:szCs w:val="22"/>
        </w:rPr>
        <w:t xml:space="preserve">de los participantes, la Tesorera Municipal informará a los mismos el precio por Kilogramo determinado por el perito valuador autorizado.  </w:t>
      </w:r>
    </w:p>
    <w:p w14:paraId="067404A0" w14:textId="77777777" w:rsidR="003A7D53" w:rsidRPr="006B05F2" w:rsidRDefault="003A7D53" w:rsidP="003A7D53">
      <w:pPr>
        <w:pStyle w:val="Prrafodelista"/>
        <w:tabs>
          <w:tab w:val="left" w:pos="6817"/>
        </w:tabs>
        <w:ind w:left="709"/>
        <w:jc w:val="both"/>
        <w:rPr>
          <w:rFonts w:ascii="Proxima Nova Rg" w:hAnsi="Proxima Nova Rg"/>
          <w:sz w:val="22"/>
          <w:szCs w:val="22"/>
        </w:rPr>
      </w:pPr>
    </w:p>
    <w:p w14:paraId="4206989C" w14:textId="2052E74B" w:rsidR="00426090" w:rsidRPr="006B05F2" w:rsidRDefault="00426090"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Verificación física de los bienes muebles</w:t>
      </w:r>
      <w:r w:rsidR="00E07849" w:rsidRPr="006B05F2">
        <w:rPr>
          <w:rFonts w:ascii="Proxima Nova Rg" w:hAnsi="Proxima Nova Rg"/>
          <w:b/>
          <w:bCs/>
          <w:sz w:val="22"/>
          <w:szCs w:val="22"/>
        </w:rPr>
        <w:t xml:space="preserve">. </w:t>
      </w:r>
    </w:p>
    <w:p w14:paraId="2722E542" w14:textId="435A2C90" w:rsidR="00A434B6" w:rsidRPr="006B05F2" w:rsidRDefault="00A434B6" w:rsidP="00A434B6">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Los interesados podrán conocer previamente el estado físico de los bienes mediante la verificación física de los mismos en el almacén de la Dirección de Control Patrimonial, sita calle Ignacio Borunda número 106, Fraccionamiento Ciudad Industrial de esta ciudad, el </w:t>
      </w:r>
      <w:r w:rsidR="00877A19" w:rsidRPr="006B05F2">
        <w:rPr>
          <w:rFonts w:ascii="Proxima Nova Rg" w:hAnsi="Proxima Nova Rg"/>
          <w:sz w:val="22"/>
          <w:szCs w:val="22"/>
        </w:rPr>
        <w:t>viernes</w:t>
      </w:r>
      <w:r w:rsidRPr="006B05F2">
        <w:rPr>
          <w:rFonts w:ascii="Proxima Nova Rg" w:hAnsi="Proxima Nova Rg"/>
          <w:sz w:val="22"/>
          <w:szCs w:val="22"/>
        </w:rPr>
        <w:t xml:space="preserve"> </w:t>
      </w:r>
      <w:r w:rsidR="002C548A">
        <w:rPr>
          <w:rFonts w:ascii="Proxima Nova Rg" w:hAnsi="Proxima Nova Rg"/>
          <w:sz w:val="22"/>
          <w:szCs w:val="22"/>
        </w:rPr>
        <w:t>13</w:t>
      </w:r>
      <w:r w:rsidR="00877A19" w:rsidRPr="006B05F2">
        <w:rPr>
          <w:rFonts w:ascii="Proxima Nova Rg" w:hAnsi="Proxima Nova Rg"/>
          <w:sz w:val="22"/>
          <w:szCs w:val="22"/>
        </w:rPr>
        <w:t xml:space="preserve"> tr</w:t>
      </w:r>
      <w:r w:rsidR="002C548A">
        <w:rPr>
          <w:rFonts w:ascii="Proxima Nova Rg" w:hAnsi="Proxima Nova Rg"/>
          <w:sz w:val="22"/>
          <w:szCs w:val="22"/>
        </w:rPr>
        <w:t>ece</w:t>
      </w:r>
      <w:r w:rsidRPr="006B05F2">
        <w:rPr>
          <w:rFonts w:ascii="Proxima Nova Rg" w:hAnsi="Proxima Nova Rg"/>
          <w:sz w:val="22"/>
          <w:szCs w:val="22"/>
        </w:rPr>
        <w:t xml:space="preserve">, </w:t>
      </w:r>
      <w:r w:rsidR="002C548A">
        <w:rPr>
          <w:rFonts w:ascii="Proxima Nova Rg" w:hAnsi="Proxima Nova Rg"/>
          <w:sz w:val="22"/>
          <w:szCs w:val="22"/>
        </w:rPr>
        <w:t>martes</w:t>
      </w:r>
      <w:r w:rsidRPr="006B05F2">
        <w:rPr>
          <w:rFonts w:ascii="Proxima Nova Rg" w:hAnsi="Proxima Nova Rg"/>
          <w:sz w:val="22"/>
          <w:szCs w:val="22"/>
        </w:rPr>
        <w:t xml:space="preserve"> </w:t>
      </w:r>
      <w:r w:rsidR="002C548A">
        <w:rPr>
          <w:rFonts w:ascii="Proxima Nova Rg" w:hAnsi="Proxima Nova Rg"/>
          <w:sz w:val="22"/>
          <w:szCs w:val="22"/>
        </w:rPr>
        <w:t>17 diecisiete y miércoles dieciocho</w:t>
      </w:r>
      <w:r w:rsidR="00877A19" w:rsidRPr="006B05F2">
        <w:rPr>
          <w:rFonts w:ascii="Proxima Nova Rg" w:hAnsi="Proxima Nova Rg"/>
          <w:sz w:val="22"/>
          <w:szCs w:val="22"/>
        </w:rPr>
        <w:t xml:space="preserve"> de septiembre </w:t>
      </w:r>
      <w:r w:rsidRPr="006B05F2">
        <w:rPr>
          <w:rFonts w:ascii="Proxima Nova Rg" w:hAnsi="Proxima Nova Rg"/>
          <w:sz w:val="22"/>
          <w:szCs w:val="22"/>
        </w:rPr>
        <w:t>del presente año, en un horario de 09:</w:t>
      </w:r>
      <w:r w:rsidR="009E3529">
        <w:rPr>
          <w:rFonts w:ascii="Proxima Nova Rg" w:hAnsi="Proxima Nova Rg"/>
          <w:sz w:val="22"/>
          <w:szCs w:val="22"/>
        </w:rPr>
        <w:t>00</w:t>
      </w:r>
      <w:r w:rsidRPr="006B05F2">
        <w:rPr>
          <w:rFonts w:ascii="Proxima Nova Rg" w:hAnsi="Proxima Nova Rg"/>
          <w:sz w:val="22"/>
          <w:szCs w:val="22"/>
        </w:rPr>
        <w:t xml:space="preserve"> a 14:00 horas, previo registro de los interesados. Personal de la Dirección de Control Patrimonial les guiará en el recorrido.</w:t>
      </w:r>
    </w:p>
    <w:p w14:paraId="51061365" w14:textId="77777777" w:rsidR="00A434B6" w:rsidRPr="006B05F2" w:rsidRDefault="00A434B6" w:rsidP="00A434B6">
      <w:pPr>
        <w:pStyle w:val="Prrafodelista"/>
        <w:tabs>
          <w:tab w:val="left" w:pos="6817"/>
        </w:tabs>
        <w:ind w:left="709"/>
        <w:jc w:val="both"/>
        <w:rPr>
          <w:rFonts w:ascii="Proxima Nova Rg" w:hAnsi="Proxima Nova Rg"/>
          <w:sz w:val="22"/>
          <w:szCs w:val="22"/>
        </w:rPr>
      </w:pPr>
    </w:p>
    <w:p w14:paraId="230764C2" w14:textId="2C94EDE4" w:rsidR="0039693B" w:rsidRPr="006B05F2" w:rsidRDefault="0039693B"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Requisitos que deben cumplir los interesados para participar en la venta. </w:t>
      </w:r>
    </w:p>
    <w:p w14:paraId="7D48B3D7" w14:textId="7925411D" w:rsidR="003222AF" w:rsidRPr="006B05F2" w:rsidRDefault="0039693B" w:rsidP="003222AF">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Los interesados deberán presentar el día del acto de la presentación, recepción, apertura </w:t>
      </w:r>
      <w:r w:rsidR="00791A25" w:rsidRPr="006B05F2">
        <w:rPr>
          <w:rFonts w:ascii="Proxima Nova Rg" w:hAnsi="Proxima Nova Rg"/>
          <w:sz w:val="22"/>
          <w:szCs w:val="22"/>
        </w:rPr>
        <w:t xml:space="preserve">de ofertas y fallo, </w:t>
      </w:r>
      <w:r w:rsidR="00791A25" w:rsidRPr="006B05F2">
        <w:rPr>
          <w:rFonts w:ascii="Proxima Nova Rg" w:hAnsi="Proxima Nova Rg"/>
          <w:b/>
          <w:bCs/>
          <w:sz w:val="22"/>
          <w:szCs w:val="22"/>
        </w:rPr>
        <w:t>dos sobres</w:t>
      </w:r>
      <w:r w:rsidR="00791A25" w:rsidRPr="006B05F2">
        <w:rPr>
          <w:rFonts w:ascii="Proxima Nova Rg" w:hAnsi="Proxima Nova Rg"/>
          <w:sz w:val="22"/>
          <w:szCs w:val="22"/>
        </w:rPr>
        <w:t xml:space="preserve"> completamente cerrados en forma inviolable. Cada sobre debe</w:t>
      </w:r>
      <w:r w:rsidR="009A547D" w:rsidRPr="006B05F2">
        <w:rPr>
          <w:rFonts w:ascii="Proxima Nova Rg" w:hAnsi="Proxima Nova Rg"/>
          <w:sz w:val="22"/>
          <w:szCs w:val="22"/>
        </w:rPr>
        <w:t>rá</w:t>
      </w:r>
      <w:r w:rsidR="00791A25" w:rsidRPr="006B05F2">
        <w:rPr>
          <w:rFonts w:ascii="Proxima Nova Rg" w:hAnsi="Proxima Nova Rg"/>
          <w:sz w:val="22"/>
          <w:szCs w:val="22"/>
        </w:rPr>
        <w:t xml:space="preserve"> estar rotulado con la denominación o razón social, o bien, con el nombre de la persona física, además debe estar identificado su contenido (documentación u oferta económica). En el primer sobre entregarán una sola oferta económica </w:t>
      </w:r>
      <w:r w:rsidR="00791A25" w:rsidRPr="006B05F2">
        <w:rPr>
          <w:rFonts w:ascii="Proxima Nova Rg" w:hAnsi="Proxima Nova Rg"/>
          <w:b/>
          <w:bCs/>
          <w:sz w:val="22"/>
          <w:szCs w:val="22"/>
        </w:rPr>
        <w:t>en el formato que se anexa a las bases</w:t>
      </w:r>
      <w:r w:rsidR="00791A25" w:rsidRPr="006B05F2">
        <w:rPr>
          <w:rFonts w:ascii="Proxima Nova Rg" w:hAnsi="Proxima Nova Rg"/>
          <w:sz w:val="22"/>
          <w:szCs w:val="22"/>
        </w:rPr>
        <w:t xml:space="preserve">, indicando con toda precisión el precio por kilogramo que ofrece, con número y letra, al que deberá adjuntar la garantía de seriedad de oferta constituida mediante cheque cruzado a favor del Municipio de Celaya, </w:t>
      </w:r>
      <w:proofErr w:type="spellStart"/>
      <w:r w:rsidR="00791A25" w:rsidRPr="006B05F2">
        <w:rPr>
          <w:rFonts w:ascii="Proxima Nova Rg" w:hAnsi="Proxima Nova Rg"/>
          <w:sz w:val="22"/>
          <w:szCs w:val="22"/>
        </w:rPr>
        <w:t>Gto</w:t>
      </w:r>
      <w:proofErr w:type="spellEnd"/>
      <w:r w:rsidR="00791A25" w:rsidRPr="006B05F2">
        <w:rPr>
          <w:rFonts w:ascii="Proxima Nova Rg" w:hAnsi="Proxima Nova Rg"/>
          <w:sz w:val="22"/>
          <w:szCs w:val="22"/>
        </w:rPr>
        <w:t xml:space="preserve">., por la cantidad de $ </w:t>
      </w:r>
      <w:r w:rsidR="008749BD" w:rsidRPr="006B05F2">
        <w:rPr>
          <w:rFonts w:ascii="Proxima Nova Rg" w:hAnsi="Proxima Nova Rg"/>
          <w:sz w:val="22"/>
          <w:szCs w:val="22"/>
        </w:rPr>
        <w:t>20</w:t>
      </w:r>
      <w:r w:rsidR="00791A25" w:rsidRPr="006B05F2">
        <w:rPr>
          <w:rFonts w:ascii="Proxima Nova Rg" w:hAnsi="Proxima Nova Rg"/>
          <w:sz w:val="22"/>
          <w:szCs w:val="22"/>
        </w:rPr>
        <w:t>,000.00 (</w:t>
      </w:r>
      <w:r w:rsidR="008749BD" w:rsidRPr="006B05F2">
        <w:rPr>
          <w:rFonts w:ascii="Proxima Nova Rg" w:hAnsi="Proxima Nova Rg"/>
          <w:sz w:val="22"/>
          <w:szCs w:val="22"/>
        </w:rPr>
        <w:t>veinte</w:t>
      </w:r>
      <w:r w:rsidR="00791A25" w:rsidRPr="006B05F2">
        <w:rPr>
          <w:rFonts w:ascii="Proxima Nova Rg" w:hAnsi="Proxima Nova Rg"/>
          <w:sz w:val="22"/>
          <w:szCs w:val="22"/>
        </w:rPr>
        <w:t xml:space="preserve"> mil pesos 00/100 M.N.)</w:t>
      </w:r>
      <w:r w:rsidR="00C046DC" w:rsidRPr="006B05F2">
        <w:rPr>
          <w:rFonts w:ascii="Proxima Nova Rg" w:hAnsi="Proxima Nova Rg"/>
          <w:sz w:val="22"/>
          <w:szCs w:val="22"/>
        </w:rPr>
        <w:t xml:space="preserve">. </w:t>
      </w:r>
    </w:p>
    <w:p w14:paraId="477092B0" w14:textId="77777777" w:rsidR="003222AF" w:rsidRPr="006B05F2" w:rsidRDefault="003222AF" w:rsidP="003222AF">
      <w:pPr>
        <w:pStyle w:val="Prrafodelista"/>
        <w:tabs>
          <w:tab w:val="left" w:pos="6817"/>
        </w:tabs>
        <w:ind w:left="709"/>
        <w:jc w:val="both"/>
        <w:rPr>
          <w:rFonts w:ascii="Proxima Nova Rg" w:hAnsi="Proxima Nova Rg"/>
          <w:sz w:val="22"/>
          <w:szCs w:val="22"/>
        </w:rPr>
      </w:pPr>
    </w:p>
    <w:p w14:paraId="0E1A5909" w14:textId="69283B1C" w:rsidR="00C046DC" w:rsidRPr="006B05F2" w:rsidRDefault="00C046DC" w:rsidP="003222AF">
      <w:pPr>
        <w:pStyle w:val="Prrafodelista"/>
        <w:tabs>
          <w:tab w:val="left" w:pos="6817"/>
        </w:tabs>
        <w:ind w:left="709"/>
        <w:jc w:val="both"/>
        <w:rPr>
          <w:rFonts w:ascii="Proxima Nova Rg" w:hAnsi="Proxima Nova Rg"/>
          <w:sz w:val="22"/>
          <w:szCs w:val="22"/>
        </w:rPr>
      </w:pPr>
      <w:r w:rsidRPr="006B05F2">
        <w:rPr>
          <w:rFonts w:ascii="Proxima Nova Rg" w:hAnsi="Proxima Nova Rg"/>
          <w:sz w:val="22"/>
          <w:szCs w:val="22"/>
        </w:rPr>
        <w:t xml:space="preserve">En el segundo sobre entregarán los documentos siguientes: </w:t>
      </w:r>
    </w:p>
    <w:p w14:paraId="299D8954" w14:textId="1BAA2A0B" w:rsidR="00B750C3" w:rsidRPr="006B05F2" w:rsidRDefault="00B750C3" w:rsidP="007B1505">
      <w:pPr>
        <w:tabs>
          <w:tab w:val="left" w:pos="6817"/>
        </w:tabs>
        <w:ind w:left="-11"/>
        <w:jc w:val="both"/>
        <w:rPr>
          <w:rFonts w:ascii="Proxima Nova Rg" w:hAnsi="Proxima Nova Rg"/>
          <w:b/>
          <w:bCs/>
          <w:sz w:val="22"/>
          <w:szCs w:val="22"/>
        </w:rPr>
      </w:pPr>
    </w:p>
    <w:p w14:paraId="413FC99B" w14:textId="13A2BE53" w:rsidR="00B750C3" w:rsidRPr="006B05F2" w:rsidRDefault="00B750C3" w:rsidP="007B1505">
      <w:pPr>
        <w:pStyle w:val="Prrafodelista"/>
        <w:numPr>
          <w:ilvl w:val="2"/>
          <w:numId w:val="6"/>
        </w:numPr>
        <w:tabs>
          <w:tab w:val="left" w:pos="6817"/>
        </w:tabs>
        <w:jc w:val="both"/>
        <w:rPr>
          <w:rFonts w:ascii="Proxima Nova Rg" w:hAnsi="Proxima Nova Rg"/>
          <w:b/>
          <w:bCs/>
          <w:sz w:val="22"/>
          <w:szCs w:val="22"/>
        </w:rPr>
      </w:pPr>
      <w:r w:rsidRPr="006B05F2">
        <w:rPr>
          <w:rFonts w:ascii="Proxima Nova Rg" w:hAnsi="Proxima Nova Rg"/>
          <w:b/>
          <w:bCs/>
          <w:sz w:val="22"/>
          <w:szCs w:val="22"/>
        </w:rPr>
        <w:t xml:space="preserve">Tratándose de persona física. </w:t>
      </w:r>
    </w:p>
    <w:p w14:paraId="6A1BA942" w14:textId="77777777" w:rsidR="00B750C3" w:rsidRPr="006B05F2" w:rsidRDefault="00B750C3" w:rsidP="007B1505">
      <w:pPr>
        <w:tabs>
          <w:tab w:val="left" w:pos="6817"/>
        </w:tabs>
        <w:ind w:left="-11"/>
        <w:jc w:val="both"/>
        <w:rPr>
          <w:rFonts w:ascii="Proxima Nova Rg" w:hAnsi="Proxima Nova Rg"/>
          <w:b/>
          <w:bCs/>
          <w:sz w:val="22"/>
          <w:szCs w:val="22"/>
        </w:rPr>
      </w:pPr>
    </w:p>
    <w:p w14:paraId="29E0B1A7" w14:textId="7C73B2E0" w:rsidR="00C046DC" w:rsidRPr="006B05F2" w:rsidRDefault="00B750C3" w:rsidP="007B1505">
      <w:pPr>
        <w:pStyle w:val="Prrafodelista"/>
        <w:numPr>
          <w:ilvl w:val="0"/>
          <w:numId w:val="7"/>
        </w:numPr>
        <w:tabs>
          <w:tab w:val="left" w:pos="6817"/>
        </w:tabs>
        <w:jc w:val="both"/>
        <w:rPr>
          <w:rFonts w:ascii="Proxima Nova Rg" w:hAnsi="Proxima Nova Rg"/>
          <w:sz w:val="22"/>
          <w:szCs w:val="22"/>
        </w:rPr>
      </w:pPr>
      <w:r w:rsidRPr="006B05F2">
        <w:rPr>
          <w:rFonts w:ascii="Proxima Nova Rg" w:hAnsi="Proxima Nova Rg"/>
          <w:sz w:val="22"/>
          <w:szCs w:val="22"/>
        </w:rPr>
        <w:t xml:space="preserve">Escrito en que declare bajo protesta de decir verdad que no se encuentra impedido para participar en procedimientos </w:t>
      </w:r>
      <w:r w:rsidR="00976C42" w:rsidRPr="006B05F2">
        <w:rPr>
          <w:rFonts w:ascii="Proxima Nova Rg" w:hAnsi="Proxima Nova Rg"/>
          <w:sz w:val="22"/>
          <w:szCs w:val="22"/>
        </w:rPr>
        <w:t xml:space="preserve">de contratación en términos del artículo 42 de la Ley de Contrataciones Públicas para el Estado de Guanajuato y, que participa en condiciones que no implican ventajas ilícitas respecto de otros interesados. </w:t>
      </w:r>
    </w:p>
    <w:p w14:paraId="6F58DE56" w14:textId="7DA233A2" w:rsidR="00976C42" w:rsidRPr="006B05F2" w:rsidRDefault="00976C42" w:rsidP="007B1505">
      <w:pPr>
        <w:pStyle w:val="Prrafodelista"/>
        <w:numPr>
          <w:ilvl w:val="0"/>
          <w:numId w:val="7"/>
        </w:numPr>
        <w:tabs>
          <w:tab w:val="left" w:pos="6817"/>
        </w:tabs>
        <w:jc w:val="both"/>
        <w:rPr>
          <w:rFonts w:ascii="Proxima Nova Rg" w:hAnsi="Proxima Nova Rg"/>
          <w:sz w:val="22"/>
          <w:szCs w:val="22"/>
        </w:rPr>
      </w:pPr>
      <w:r w:rsidRPr="006B05F2">
        <w:rPr>
          <w:rFonts w:ascii="Proxima Nova Rg" w:hAnsi="Proxima Nova Rg"/>
          <w:sz w:val="22"/>
          <w:szCs w:val="22"/>
        </w:rPr>
        <w:t xml:space="preserve">Constancia de Situación Fiscal. </w:t>
      </w:r>
    </w:p>
    <w:p w14:paraId="52A3BC38" w14:textId="72243EA0" w:rsidR="00696A12" w:rsidRPr="006B05F2" w:rsidRDefault="00696A12" w:rsidP="007B1505">
      <w:pPr>
        <w:pStyle w:val="Prrafodelista"/>
        <w:numPr>
          <w:ilvl w:val="0"/>
          <w:numId w:val="7"/>
        </w:numPr>
        <w:tabs>
          <w:tab w:val="left" w:pos="6817"/>
        </w:tabs>
        <w:jc w:val="both"/>
        <w:rPr>
          <w:rFonts w:ascii="Proxima Nova Rg" w:hAnsi="Proxima Nova Rg"/>
          <w:sz w:val="22"/>
          <w:szCs w:val="22"/>
        </w:rPr>
      </w:pPr>
      <w:r w:rsidRPr="006B05F2">
        <w:rPr>
          <w:rFonts w:ascii="Proxima Nova Rg" w:hAnsi="Proxima Nova Rg"/>
          <w:sz w:val="22"/>
          <w:szCs w:val="22"/>
        </w:rPr>
        <w:t xml:space="preserve">Copia fotostática simple del comprobante de domicilio (únicamente se aceptará recibo de luz o telefonía fija con una antigüedad máxima de dos meses). </w:t>
      </w:r>
    </w:p>
    <w:p w14:paraId="73836414" w14:textId="3014CE3B" w:rsidR="00CD4F06" w:rsidRPr="006B05F2" w:rsidRDefault="00CD4F06" w:rsidP="007B1505">
      <w:pPr>
        <w:pStyle w:val="Prrafodelista"/>
        <w:numPr>
          <w:ilvl w:val="0"/>
          <w:numId w:val="7"/>
        </w:numPr>
        <w:tabs>
          <w:tab w:val="left" w:pos="6817"/>
        </w:tabs>
        <w:jc w:val="both"/>
        <w:rPr>
          <w:rFonts w:ascii="Proxima Nova Rg" w:hAnsi="Proxima Nova Rg"/>
          <w:sz w:val="22"/>
          <w:szCs w:val="22"/>
        </w:rPr>
      </w:pPr>
      <w:r w:rsidRPr="006B05F2">
        <w:rPr>
          <w:rFonts w:ascii="Proxima Nova Rg" w:hAnsi="Proxima Nova Rg"/>
          <w:sz w:val="22"/>
          <w:szCs w:val="22"/>
        </w:rPr>
        <w:t>Copia fotostática de identificación oficial vigente con fotografía del ofertante (credencial de elector, licencia de conducir o pasaporte)</w:t>
      </w:r>
      <w:r w:rsidR="00843CD6" w:rsidRPr="006B05F2">
        <w:rPr>
          <w:rFonts w:ascii="Proxima Nova Rg" w:hAnsi="Proxima Nova Rg"/>
          <w:sz w:val="22"/>
          <w:szCs w:val="22"/>
        </w:rPr>
        <w:t xml:space="preserve">. </w:t>
      </w:r>
    </w:p>
    <w:p w14:paraId="48EBC450" w14:textId="49DDE015" w:rsidR="00843CD6" w:rsidRPr="006B05F2" w:rsidRDefault="00843CD6" w:rsidP="007B1505">
      <w:pPr>
        <w:pStyle w:val="Prrafodelista"/>
        <w:numPr>
          <w:ilvl w:val="0"/>
          <w:numId w:val="7"/>
        </w:numPr>
        <w:tabs>
          <w:tab w:val="left" w:pos="6817"/>
        </w:tabs>
        <w:jc w:val="both"/>
        <w:rPr>
          <w:rFonts w:ascii="Proxima Nova Rg" w:hAnsi="Proxima Nova Rg"/>
          <w:sz w:val="22"/>
          <w:szCs w:val="22"/>
        </w:rPr>
      </w:pPr>
      <w:r w:rsidRPr="006B05F2">
        <w:rPr>
          <w:rFonts w:ascii="Proxima Nova Rg" w:hAnsi="Proxima Nova Rg"/>
          <w:sz w:val="22"/>
          <w:szCs w:val="22"/>
        </w:rPr>
        <w:t xml:space="preserve">Número de teléfono y correo electrónico. </w:t>
      </w:r>
    </w:p>
    <w:p w14:paraId="21DF9C35" w14:textId="6C18A536" w:rsidR="00843CD6" w:rsidRPr="006B05F2" w:rsidRDefault="00843CD6" w:rsidP="007B1505">
      <w:pPr>
        <w:tabs>
          <w:tab w:val="left" w:pos="6817"/>
        </w:tabs>
        <w:jc w:val="both"/>
        <w:rPr>
          <w:rFonts w:ascii="Proxima Nova Rg" w:hAnsi="Proxima Nova Rg"/>
          <w:b/>
          <w:bCs/>
          <w:sz w:val="22"/>
          <w:szCs w:val="22"/>
        </w:rPr>
      </w:pPr>
      <w:r w:rsidRPr="006B05F2">
        <w:rPr>
          <w:rFonts w:ascii="Proxima Nova Rg" w:hAnsi="Proxima Nova Rg"/>
          <w:b/>
          <w:bCs/>
          <w:sz w:val="22"/>
          <w:szCs w:val="22"/>
        </w:rPr>
        <w:t xml:space="preserve"> </w:t>
      </w:r>
    </w:p>
    <w:p w14:paraId="54989E02" w14:textId="75FD4510" w:rsidR="00843CD6" w:rsidRPr="006B05F2" w:rsidRDefault="000D139B" w:rsidP="007B1505">
      <w:pPr>
        <w:pStyle w:val="Prrafodelista"/>
        <w:numPr>
          <w:ilvl w:val="2"/>
          <w:numId w:val="6"/>
        </w:numPr>
        <w:tabs>
          <w:tab w:val="left" w:pos="6817"/>
        </w:tabs>
        <w:jc w:val="both"/>
        <w:rPr>
          <w:rFonts w:ascii="Proxima Nova Rg" w:hAnsi="Proxima Nova Rg"/>
          <w:b/>
          <w:bCs/>
          <w:sz w:val="22"/>
          <w:szCs w:val="22"/>
        </w:rPr>
      </w:pPr>
      <w:r w:rsidRPr="006B05F2">
        <w:rPr>
          <w:rFonts w:ascii="Proxima Nova Rg" w:hAnsi="Proxima Nova Rg"/>
          <w:b/>
          <w:bCs/>
          <w:sz w:val="22"/>
          <w:szCs w:val="22"/>
        </w:rPr>
        <w:t>En caso</w:t>
      </w:r>
      <w:r w:rsidR="00843CD6" w:rsidRPr="006B05F2">
        <w:rPr>
          <w:rFonts w:ascii="Proxima Nova Rg" w:hAnsi="Proxima Nova Rg"/>
          <w:b/>
          <w:bCs/>
          <w:sz w:val="22"/>
          <w:szCs w:val="22"/>
        </w:rPr>
        <w:t xml:space="preserve"> de persona moral. </w:t>
      </w:r>
    </w:p>
    <w:p w14:paraId="50FDA400" w14:textId="00D755AB" w:rsidR="000D139B" w:rsidRPr="006B05F2" w:rsidRDefault="000D139B" w:rsidP="007B1505">
      <w:pPr>
        <w:tabs>
          <w:tab w:val="left" w:pos="6817"/>
        </w:tabs>
        <w:jc w:val="both"/>
        <w:rPr>
          <w:rFonts w:ascii="Proxima Nova Rg" w:hAnsi="Proxima Nova Rg"/>
          <w:b/>
          <w:bCs/>
          <w:sz w:val="22"/>
          <w:szCs w:val="22"/>
        </w:rPr>
      </w:pPr>
    </w:p>
    <w:p w14:paraId="11BA6604" w14:textId="2CC1B38A" w:rsidR="000D139B" w:rsidRPr="006B05F2" w:rsidRDefault="000D139B"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Escrito en que declare bajo protesta de decir verdad que no se encuentra impedido para participar en procedimientos de contratación en términos del artículo 42 de la Ley de Contrataciones Públicas para el Estado de Guanajuato y, que participa en condiciones que no implican ventajas ilícitas respecto de otros interesados. </w:t>
      </w:r>
    </w:p>
    <w:p w14:paraId="64019A45" w14:textId="77777777" w:rsidR="0025320E" w:rsidRPr="006B05F2" w:rsidRDefault="000D139B"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Constancia de Situación Fiscal. </w:t>
      </w:r>
    </w:p>
    <w:p w14:paraId="7AEE5A36" w14:textId="77777777" w:rsidR="00D52599" w:rsidRPr="006B05F2" w:rsidRDefault="000D139B"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Copia fotostática simple del comprobante de domicilio (únicamente se aceptará recibo de luz o telefonía fija con una antigüedad máxima de dos meses). </w:t>
      </w:r>
    </w:p>
    <w:p w14:paraId="031FE4E0" w14:textId="77777777" w:rsidR="00D52599" w:rsidRPr="006B05F2" w:rsidRDefault="0025320E"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Copia fotostática de identificación oficial vigente con fotografía del ofertante (credencial de elector, licencia de conducir o pasaporte).</w:t>
      </w:r>
    </w:p>
    <w:p w14:paraId="738498B9" w14:textId="77777777" w:rsidR="00D52599" w:rsidRPr="006B05F2" w:rsidRDefault="00D52599"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Número de teléfono y correo electrónico. </w:t>
      </w:r>
    </w:p>
    <w:p w14:paraId="59E37B2D" w14:textId="40E3D96F" w:rsidR="00D52599" w:rsidRPr="006B05F2" w:rsidRDefault="00D52599"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lastRenderedPageBreak/>
        <w:t xml:space="preserve">Original o copia certificada para cotejo; y copia simple del acta constitutiva; </w:t>
      </w:r>
    </w:p>
    <w:p w14:paraId="00194448" w14:textId="746A9B4F" w:rsidR="00D52599" w:rsidRPr="006B05F2" w:rsidRDefault="00D52599" w:rsidP="007B1505">
      <w:pPr>
        <w:pStyle w:val="Prrafodelista"/>
        <w:numPr>
          <w:ilvl w:val="0"/>
          <w:numId w:val="12"/>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Original o copia certificada para cotejo; y copia simple del instrumento público del representante o apoderado legal. </w:t>
      </w:r>
    </w:p>
    <w:p w14:paraId="38D52D9F" w14:textId="30DEAB6B" w:rsidR="00D52599" w:rsidRPr="006B05F2" w:rsidRDefault="00D52599" w:rsidP="007B1505">
      <w:pPr>
        <w:tabs>
          <w:tab w:val="left" w:pos="6817"/>
        </w:tabs>
        <w:ind w:left="-11"/>
        <w:jc w:val="both"/>
        <w:rPr>
          <w:rFonts w:ascii="Proxima Nova Rg" w:hAnsi="Proxima Nova Rg"/>
          <w:sz w:val="22"/>
          <w:szCs w:val="22"/>
        </w:rPr>
      </w:pPr>
    </w:p>
    <w:p w14:paraId="6962F5F2" w14:textId="2E3AD2D2" w:rsidR="00D52599" w:rsidRPr="006B05F2" w:rsidRDefault="00D52599" w:rsidP="007B1505">
      <w:pPr>
        <w:tabs>
          <w:tab w:val="left" w:pos="6817"/>
        </w:tabs>
        <w:ind w:left="-11"/>
        <w:jc w:val="both"/>
        <w:rPr>
          <w:rFonts w:ascii="Proxima Nova Rg" w:hAnsi="Proxima Nova Rg"/>
          <w:sz w:val="22"/>
          <w:szCs w:val="22"/>
        </w:rPr>
      </w:pPr>
      <w:r w:rsidRPr="006B05F2">
        <w:rPr>
          <w:rFonts w:ascii="Proxima Nova Rg" w:hAnsi="Proxima Nova Rg"/>
          <w:sz w:val="22"/>
          <w:szCs w:val="22"/>
        </w:rPr>
        <w:t xml:space="preserve">Una vez presentada la propuesta no podrá ser retirada por ningún motivo. Los ofertantes son los únicos responsables de que sus propuestas sean presentadas en tiempo y forma. </w:t>
      </w:r>
    </w:p>
    <w:p w14:paraId="60C9BDBF" w14:textId="57B1C687" w:rsidR="00D52599" w:rsidRPr="006B05F2" w:rsidRDefault="00D52599" w:rsidP="007B1505">
      <w:pPr>
        <w:tabs>
          <w:tab w:val="left" w:pos="6817"/>
        </w:tabs>
        <w:ind w:left="-11"/>
        <w:jc w:val="both"/>
        <w:rPr>
          <w:rFonts w:ascii="Proxima Nova Rg" w:hAnsi="Proxima Nova Rg"/>
          <w:sz w:val="22"/>
          <w:szCs w:val="22"/>
        </w:rPr>
      </w:pPr>
    </w:p>
    <w:p w14:paraId="5A1A007C" w14:textId="64D5B25F" w:rsidR="00D52599" w:rsidRPr="006B05F2" w:rsidRDefault="00D52599" w:rsidP="007B1505">
      <w:pPr>
        <w:tabs>
          <w:tab w:val="left" w:pos="6817"/>
        </w:tabs>
        <w:ind w:left="-11"/>
        <w:jc w:val="both"/>
        <w:rPr>
          <w:rFonts w:ascii="Proxima Nova Rg" w:hAnsi="Proxima Nova Rg"/>
          <w:sz w:val="22"/>
          <w:szCs w:val="22"/>
        </w:rPr>
      </w:pPr>
      <w:r w:rsidRPr="006B05F2">
        <w:rPr>
          <w:rFonts w:ascii="Proxima Nova Rg" w:hAnsi="Proxima Nova Rg"/>
          <w:sz w:val="22"/>
          <w:szCs w:val="22"/>
        </w:rPr>
        <w:t xml:space="preserve">No podrán participar las personas físicas o morales que hayan celebrado contrato de compra venta con el Municipio de Celaya, </w:t>
      </w:r>
      <w:proofErr w:type="spellStart"/>
      <w:r w:rsidRPr="006B05F2">
        <w:rPr>
          <w:rFonts w:ascii="Proxima Nova Rg" w:hAnsi="Proxima Nova Rg"/>
          <w:sz w:val="22"/>
          <w:szCs w:val="22"/>
        </w:rPr>
        <w:t>Gto</w:t>
      </w:r>
      <w:proofErr w:type="spellEnd"/>
      <w:r w:rsidRPr="006B05F2">
        <w:rPr>
          <w:rFonts w:ascii="Proxima Nova Rg" w:hAnsi="Proxima Nova Rg"/>
          <w:sz w:val="22"/>
          <w:szCs w:val="22"/>
        </w:rPr>
        <w:t xml:space="preserve">., dentro de los 3 tres años anteriores a la publicación de las presentes bases, y hayan incurrido en algún incumplimiento de las obligaciones contraídas. </w:t>
      </w:r>
    </w:p>
    <w:p w14:paraId="7528D7F3" w14:textId="3AF185A1" w:rsidR="00C62523" w:rsidRPr="006B05F2" w:rsidRDefault="00C62523" w:rsidP="007B1505">
      <w:pPr>
        <w:tabs>
          <w:tab w:val="left" w:pos="6817"/>
        </w:tabs>
        <w:ind w:left="-11"/>
        <w:jc w:val="both"/>
        <w:rPr>
          <w:rFonts w:ascii="Proxima Nova Rg" w:hAnsi="Proxima Nova Rg"/>
          <w:sz w:val="22"/>
          <w:szCs w:val="22"/>
        </w:rPr>
      </w:pPr>
    </w:p>
    <w:p w14:paraId="5EA0512C" w14:textId="662A452F" w:rsidR="00C62523" w:rsidRPr="006B05F2" w:rsidRDefault="00C62523" w:rsidP="007B1505">
      <w:pPr>
        <w:tabs>
          <w:tab w:val="left" w:pos="6817"/>
        </w:tabs>
        <w:ind w:left="-11"/>
        <w:jc w:val="both"/>
        <w:rPr>
          <w:rFonts w:ascii="Proxima Nova Rg" w:hAnsi="Proxima Nova Rg"/>
          <w:sz w:val="22"/>
          <w:szCs w:val="22"/>
        </w:rPr>
      </w:pPr>
      <w:r w:rsidRPr="006B05F2">
        <w:rPr>
          <w:rFonts w:ascii="Proxima Nova Rg" w:hAnsi="Proxima Nova Rg"/>
          <w:sz w:val="22"/>
          <w:szCs w:val="22"/>
        </w:rPr>
        <w:t xml:space="preserve">No podrán participar los servidores públicos que de cualquier forma intervengan en los actos relativos a la presente venta, ni sus cónyuges o parientes consanguíneos y por afinidad hasta el cuarto grado o civiles, o terceros con los que dichos servidores públicos tengan vínculos privados o de negocios. </w:t>
      </w:r>
    </w:p>
    <w:p w14:paraId="0EC8D168" w14:textId="49164B89" w:rsidR="00D52599" w:rsidRPr="006B05F2" w:rsidRDefault="00D52599" w:rsidP="007B1505">
      <w:pPr>
        <w:tabs>
          <w:tab w:val="left" w:pos="6817"/>
        </w:tabs>
        <w:ind w:left="-11"/>
        <w:jc w:val="both"/>
        <w:rPr>
          <w:rFonts w:ascii="Proxima Nova Rg" w:hAnsi="Proxima Nova Rg"/>
          <w:sz w:val="22"/>
          <w:szCs w:val="22"/>
        </w:rPr>
      </w:pPr>
    </w:p>
    <w:p w14:paraId="5A46ED7B" w14:textId="17C37E2F" w:rsidR="00EE1775" w:rsidRPr="006B05F2" w:rsidRDefault="00EE1775"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Integración de la Comisión para el desahogo del proceso de venta. </w:t>
      </w:r>
    </w:p>
    <w:p w14:paraId="6E11644B" w14:textId="6E7464C1" w:rsidR="00EE1775" w:rsidRPr="006B05F2" w:rsidRDefault="00EE1775" w:rsidP="007B1505">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L</w:t>
      </w:r>
      <w:r w:rsidR="00712CC2" w:rsidRPr="006B05F2">
        <w:rPr>
          <w:rFonts w:ascii="Proxima Nova Rg" w:hAnsi="Proxima Nova Rg"/>
          <w:sz w:val="22"/>
          <w:szCs w:val="22"/>
        </w:rPr>
        <w:t xml:space="preserve">a Comisión para el desahogo del proceso de venta, será integrado por: </w:t>
      </w:r>
    </w:p>
    <w:p w14:paraId="024A4471" w14:textId="297C6CEB" w:rsidR="00712CC2" w:rsidRPr="006B05F2" w:rsidRDefault="00712CC2" w:rsidP="007B1505">
      <w:pPr>
        <w:tabs>
          <w:tab w:val="left" w:pos="6817"/>
        </w:tabs>
        <w:ind w:left="-11"/>
        <w:jc w:val="both"/>
        <w:rPr>
          <w:rFonts w:ascii="Proxima Nova Rg" w:hAnsi="Proxima Nova Rg"/>
          <w:sz w:val="22"/>
          <w:szCs w:val="22"/>
        </w:rPr>
      </w:pPr>
    </w:p>
    <w:p w14:paraId="256B37C8" w14:textId="05128818" w:rsidR="00712CC2" w:rsidRPr="006B05F2" w:rsidRDefault="00712CC2" w:rsidP="003222AF">
      <w:pPr>
        <w:pStyle w:val="Prrafodelista"/>
        <w:numPr>
          <w:ilvl w:val="0"/>
          <w:numId w:val="13"/>
        </w:numPr>
        <w:tabs>
          <w:tab w:val="left" w:pos="6817"/>
        </w:tabs>
        <w:ind w:left="1068"/>
        <w:jc w:val="both"/>
        <w:rPr>
          <w:rFonts w:ascii="Proxima Nova Rg" w:hAnsi="Proxima Nova Rg"/>
          <w:sz w:val="22"/>
          <w:szCs w:val="22"/>
        </w:rPr>
      </w:pPr>
      <w:r w:rsidRPr="006B05F2">
        <w:rPr>
          <w:rFonts w:ascii="Proxima Nova Rg" w:hAnsi="Proxima Nova Rg"/>
          <w:sz w:val="22"/>
          <w:szCs w:val="22"/>
        </w:rPr>
        <w:t>El Titular de la Tesorería Municipal;</w:t>
      </w:r>
    </w:p>
    <w:p w14:paraId="6554C0D0" w14:textId="7F9B388B" w:rsidR="00712CC2" w:rsidRPr="006B05F2" w:rsidRDefault="00712CC2" w:rsidP="003222AF">
      <w:pPr>
        <w:pStyle w:val="Prrafodelista"/>
        <w:numPr>
          <w:ilvl w:val="0"/>
          <w:numId w:val="13"/>
        </w:numPr>
        <w:tabs>
          <w:tab w:val="left" w:pos="6817"/>
        </w:tabs>
        <w:ind w:left="1068"/>
        <w:jc w:val="both"/>
        <w:rPr>
          <w:rFonts w:ascii="Proxima Nova Rg" w:hAnsi="Proxima Nova Rg"/>
          <w:sz w:val="22"/>
          <w:szCs w:val="22"/>
        </w:rPr>
      </w:pPr>
      <w:r w:rsidRPr="006B05F2">
        <w:rPr>
          <w:rFonts w:ascii="Proxima Nova Rg" w:hAnsi="Proxima Nova Rg"/>
          <w:sz w:val="22"/>
          <w:szCs w:val="22"/>
        </w:rPr>
        <w:t>El Titular de la Contraloría Municipal;</w:t>
      </w:r>
    </w:p>
    <w:p w14:paraId="0B80471B" w14:textId="6BB72828" w:rsidR="00712CC2" w:rsidRPr="006B05F2" w:rsidRDefault="00712CC2" w:rsidP="003222AF">
      <w:pPr>
        <w:pStyle w:val="Prrafodelista"/>
        <w:numPr>
          <w:ilvl w:val="0"/>
          <w:numId w:val="13"/>
        </w:numPr>
        <w:tabs>
          <w:tab w:val="left" w:pos="6817"/>
        </w:tabs>
        <w:ind w:left="1068"/>
        <w:jc w:val="both"/>
        <w:rPr>
          <w:rFonts w:ascii="Proxima Nova Rg" w:hAnsi="Proxima Nova Rg"/>
          <w:sz w:val="22"/>
          <w:szCs w:val="22"/>
        </w:rPr>
      </w:pPr>
      <w:r w:rsidRPr="006B05F2">
        <w:rPr>
          <w:rFonts w:ascii="Proxima Nova Rg" w:hAnsi="Proxima Nova Rg"/>
          <w:sz w:val="22"/>
          <w:szCs w:val="22"/>
        </w:rPr>
        <w:t>El Titular de la Dirección Jurídica; y</w:t>
      </w:r>
    </w:p>
    <w:p w14:paraId="6C8C7F8A" w14:textId="7E82B690" w:rsidR="00712CC2" w:rsidRPr="006B05F2" w:rsidRDefault="00712CC2" w:rsidP="003222AF">
      <w:pPr>
        <w:pStyle w:val="Prrafodelista"/>
        <w:numPr>
          <w:ilvl w:val="0"/>
          <w:numId w:val="13"/>
        </w:numPr>
        <w:tabs>
          <w:tab w:val="left" w:pos="6817"/>
        </w:tabs>
        <w:ind w:left="1068"/>
        <w:jc w:val="both"/>
        <w:rPr>
          <w:rFonts w:ascii="Proxima Nova Rg" w:hAnsi="Proxima Nova Rg"/>
          <w:sz w:val="22"/>
          <w:szCs w:val="22"/>
        </w:rPr>
      </w:pPr>
      <w:r w:rsidRPr="006B05F2">
        <w:rPr>
          <w:rFonts w:ascii="Proxima Nova Rg" w:hAnsi="Proxima Nova Rg"/>
          <w:sz w:val="22"/>
          <w:szCs w:val="22"/>
        </w:rPr>
        <w:t>El Titular de la Dirección de Control Patrimonial.</w:t>
      </w:r>
    </w:p>
    <w:p w14:paraId="775CAEEB" w14:textId="72C25E58" w:rsidR="00D52599" w:rsidRPr="006B05F2" w:rsidRDefault="00D52599" w:rsidP="007B1505">
      <w:pPr>
        <w:tabs>
          <w:tab w:val="left" w:pos="6817"/>
        </w:tabs>
        <w:ind w:left="-11"/>
        <w:jc w:val="both"/>
        <w:rPr>
          <w:rFonts w:ascii="Proxima Nova Rg" w:hAnsi="Proxima Nova Rg"/>
          <w:sz w:val="22"/>
          <w:szCs w:val="22"/>
        </w:rPr>
      </w:pPr>
    </w:p>
    <w:p w14:paraId="4EC77C67" w14:textId="77B2886C" w:rsidR="005A4313" w:rsidRPr="006B05F2" w:rsidRDefault="005A4313" w:rsidP="007B1505">
      <w:pPr>
        <w:tabs>
          <w:tab w:val="left" w:pos="6817"/>
        </w:tabs>
        <w:ind w:left="-11"/>
        <w:jc w:val="both"/>
        <w:rPr>
          <w:rFonts w:ascii="Proxima Nova Rg" w:hAnsi="Proxima Nova Rg"/>
          <w:sz w:val="22"/>
          <w:szCs w:val="22"/>
        </w:rPr>
      </w:pPr>
      <w:r w:rsidRPr="006B05F2">
        <w:rPr>
          <w:rFonts w:ascii="Proxima Nova Rg" w:hAnsi="Proxima Nova Rg"/>
          <w:sz w:val="22"/>
          <w:szCs w:val="22"/>
        </w:rPr>
        <w:t xml:space="preserve">En lo subsecuente y para efectos del desahogo del proceso de venta ¨La comisión¨. </w:t>
      </w:r>
    </w:p>
    <w:p w14:paraId="2722D85B" w14:textId="7ED2EB01" w:rsidR="005A4313" w:rsidRPr="006B05F2" w:rsidRDefault="005A4313" w:rsidP="007B1505">
      <w:pPr>
        <w:tabs>
          <w:tab w:val="left" w:pos="6817"/>
        </w:tabs>
        <w:ind w:left="-11"/>
        <w:jc w:val="both"/>
        <w:rPr>
          <w:rFonts w:ascii="Proxima Nova Rg" w:hAnsi="Proxima Nova Rg"/>
          <w:sz w:val="22"/>
          <w:szCs w:val="22"/>
        </w:rPr>
      </w:pPr>
    </w:p>
    <w:p w14:paraId="01900A0C" w14:textId="18ECE986" w:rsidR="005A4313" w:rsidRPr="006B05F2" w:rsidRDefault="005A4313"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Registro de ofertantes. </w:t>
      </w:r>
    </w:p>
    <w:p w14:paraId="613AD8B1" w14:textId="0D417BB7" w:rsidR="00A434B6" w:rsidRPr="006B05F2" w:rsidRDefault="00A434B6" w:rsidP="00163CDD">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El </w:t>
      </w:r>
      <w:r w:rsidRPr="00DC710E">
        <w:rPr>
          <w:rFonts w:ascii="Proxima Nova Rg" w:hAnsi="Proxima Nova Rg"/>
          <w:sz w:val="22"/>
          <w:szCs w:val="22"/>
        </w:rPr>
        <w:t xml:space="preserve">registro de ofertantes para participar en la venta será de manera presencial y se efectuará el </w:t>
      </w:r>
      <w:r w:rsidR="008169E7" w:rsidRPr="00DC710E">
        <w:rPr>
          <w:rFonts w:ascii="Proxima Nova Rg" w:hAnsi="Proxima Nova Rg"/>
          <w:sz w:val="22"/>
          <w:szCs w:val="22"/>
        </w:rPr>
        <w:t>viernes</w:t>
      </w:r>
      <w:r w:rsidRPr="00DC710E">
        <w:rPr>
          <w:rFonts w:ascii="Proxima Nova Rg" w:hAnsi="Proxima Nova Rg"/>
          <w:sz w:val="22"/>
          <w:szCs w:val="22"/>
        </w:rPr>
        <w:t xml:space="preserve"> </w:t>
      </w:r>
      <w:r w:rsidR="008169E7" w:rsidRPr="00DC710E">
        <w:rPr>
          <w:rFonts w:ascii="Proxima Nova Rg" w:hAnsi="Proxima Nova Rg"/>
          <w:sz w:val="22"/>
          <w:szCs w:val="22"/>
        </w:rPr>
        <w:t>20</w:t>
      </w:r>
      <w:r w:rsidR="00793796" w:rsidRPr="00DC710E">
        <w:rPr>
          <w:rFonts w:ascii="Proxima Nova Rg" w:hAnsi="Proxima Nova Rg"/>
          <w:sz w:val="22"/>
          <w:szCs w:val="22"/>
        </w:rPr>
        <w:t xml:space="preserve"> </w:t>
      </w:r>
      <w:r w:rsidR="008169E7" w:rsidRPr="00DC710E">
        <w:rPr>
          <w:rFonts w:ascii="Proxima Nova Rg" w:hAnsi="Proxima Nova Rg"/>
          <w:sz w:val="22"/>
          <w:szCs w:val="22"/>
        </w:rPr>
        <w:t>veinte</w:t>
      </w:r>
      <w:r w:rsidR="00B37671" w:rsidRPr="00DC710E">
        <w:rPr>
          <w:rFonts w:ascii="Proxima Nova Rg" w:hAnsi="Proxima Nova Rg"/>
          <w:sz w:val="22"/>
          <w:szCs w:val="22"/>
        </w:rPr>
        <w:t xml:space="preserve"> d</w:t>
      </w:r>
      <w:r w:rsidRPr="00DC710E">
        <w:rPr>
          <w:rFonts w:ascii="Proxima Nova Rg" w:hAnsi="Proxima Nova Rg"/>
          <w:sz w:val="22"/>
          <w:szCs w:val="22"/>
        </w:rPr>
        <w:t xml:space="preserve">e </w:t>
      </w:r>
      <w:r w:rsidR="00793796" w:rsidRPr="00DC710E">
        <w:rPr>
          <w:rFonts w:ascii="Proxima Nova Rg" w:hAnsi="Proxima Nova Rg"/>
          <w:sz w:val="22"/>
          <w:szCs w:val="22"/>
        </w:rPr>
        <w:t>septiembre</w:t>
      </w:r>
      <w:r w:rsidRPr="00DC710E">
        <w:rPr>
          <w:rFonts w:ascii="Proxima Nova Rg" w:hAnsi="Proxima Nova Rg"/>
          <w:sz w:val="22"/>
          <w:szCs w:val="22"/>
        </w:rPr>
        <w:t xml:space="preserve"> de 2024, en un horario de 0</w:t>
      </w:r>
      <w:r w:rsidR="00163CDD" w:rsidRPr="00DC710E">
        <w:rPr>
          <w:rFonts w:ascii="Proxima Nova Rg" w:hAnsi="Proxima Nova Rg"/>
          <w:sz w:val="22"/>
          <w:szCs w:val="22"/>
        </w:rPr>
        <w:t>8</w:t>
      </w:r>
      <w:r w:rsidRPr="00DC710E">
        <w:rPr>
          <w:rFonts w:ascii="Proxima Nova Rg" w:hAnsi="Proxima Nova Rg"/>
          <w:sz w:val="22"/>
          <w:szCs w:val="22"/>
        </w:rPr>
        <w:t>:</w:t>
      </w:r>
      <w:r w:rsidR="00163CDD" w:rsidRPr="00DC710E">
        <w:rPr>
          <w:rFonts w:ascii="Proxima Nova Rg" w:hAnsi="Proxima Nova Rg"/>
          <w:sz w:val="22"/>
          <w:szCs w:val="22"/>
        </w:rPr>
        <w:t>3</w:t>
      </w:r>
      <w:r w:rsidRPr="00DC710E">
        <w:rPr>
          <w:rFonts w:ascii="Proxima Nova Rg" w:hAnsi="Proxima Nova Rg"/>
          <w:sz w:val="22"/>
          <w:szCs w:val="22"/>
        </w:rPr>
        <w:t xml:space="preserve">0 a </w:t>
      </w:r>
      <w:r w:rsidR="00163CDD" w:rsidRPr="00DC710E">
        <w:rPr>
          <w:rFonts w:ascii="Proxima Nova Rg" w:hAnsi="Proxima Nova Rg"/>
          <w:sz w:val="22"/>
          <w:szCs w:val="22"/>
        </w:rPr>
        <w:t>09</w:t>
      </w:r>
      <w:r w:rsidRPr="00DC710E">
        <w:rPr>
          <w:rFonts w:ascii="Proxima Nova Rg" w:hAnsi="Proxima Nova Rg"/>
          <w:sz w:val="22"/>
          <w:szCs w:val="22"/>
        </w:rPr>
        <w:t xml:space="preserve">:00 horas en </w:t>
      </w:r>
      <w:r w:rsidR="00163CDD" w:rsidRPr="00DC710E">
        <w:rPr>
          <w:rFonts w:ascii="Proxima Nova Rg" w:hAnsi="Proxima Nova Rg"/>
          <w:sz w:val="22"/>
          <w:szCs w:val="22"/>
        </w:rPr>
        <w:t xml:space="preserve">el </w:t>
      </w:r>
      <w:r w:rsidR="00A4621D" w:rsidRPr="00DC710E">
        <w:rPr>
          <w:rFonts w:ascii="Proxima Nova Rg" w:hAnsi="Proxima Nova Rg"/>
          <w:sz w:val="22"/>
          <w:szCs w:val="22"/>
        </w:rPr>
        <w:t xml:space="preserve">foro ¨Manuel Saldaña¨ de la casa de la Cultura </w:t>
      </w:r>
      <w:r w:rsidRPr="00DC710E">
        <w:rPr>
          <w:rFonts w:ascii="Proxima Nova Rg" w:hAnsi="Proxima Nova Rg"/>
          <w:sz w:val="22"/>
          <w:szCs w:val="22"/>
        </w:rPr>
        <w:t>ubicad</w:t>
      </w:r>
      <w:r w:rsidR="00A4621D" w:rsidRPr="00DC710E">
        <w:rPr>
          <w:rFonts w:ascii="Proxima Nova Rg" w:hAnsi="Proxima Nova Rg"/>
          <w:sz w:val="22"/>
          <w:szCs w:val="22"/>
        </w:rPr>
        <w:t>o</w:t>
      </w:r>
      <w:r w:rsidRPr="00DC710E">
        <w:rPr>
          <w:rFonts w:ascii="Proxima Nova Rg" w:hAnsi="Proxima Nova Rg"/>
          <w:sz w:val="22"/>
          <w:szCs w:val="22"/>
        </w:rPr>
        <w:t xml:space="preserve"> en calle Democracia número 10</w:t>
      </w:r>
      <w:r w:rsidR="00A4621D" w:rsidRPr="00DC710E">
        <w:rPr>
          <w:rFonts w:ascii="Proxima Nova Rg" w:hAnsi="Proxima Nova Rg"/>
          <w:sz w:val="22"/>
          <w:szCs w:val="22"/>
        </w:rPr>
        <w:t>3</w:t>
      </w:r>
      <w:r w:rsidRPr="00DC710E">
        <w:rPr>
          <w:rFonts w:ascii="Proxima Nova Rg" w:hAnsi="Proxima Nova Rg"/>
          <w:sz w:val="22"/>
          <w:szCs w:val="22"/>
        </w:rPr>
        <w:t>, zona centro de esta ciudad de Celaya</w:t>
      </w:r>
      <w:r w:rsidRPr="006B05F2">
        <w:rPr>
          <w:rFonts w:ascii="Proxima Nova Rg" w:hAnsi="Proxima Nova Rg"/>
          <w:sz w:val="22"/>
          <w:szCs w:val="22"/>
        </w:rPr>
        <w:t xml:space="preserve">, Guanajuato. A las </w:t>
      </w:r>
      <w:r w:rsidR="00163CDD" w:rsidRPr="006B05F2">
        <w:rPr>
          <w:rFonts w:ascii="Proxima Nova Rg" w:hAnsi="Proxima Nova Rg"/>
          <w:sz w:val="22"/>
          <w:szCs w:val="22"/>
        </w:rPr>
        <w:t>09</w:t>
      </w:r>
      <w:r w:rsidRPr="006B05F2">
        <w:rPr>
          <w:rFonts w:ascii="Proxima Nova Rg" w:hAnsi="Proxima Nova Rg"/>
          <w:sz w:val="22"/>
          <w:szCs w:val="22"/>
        </w:rPr>
        <w:t xml:space="preserve">:00 horas se cerrará el registro, </w:t>
      </w:r>
      <w:r w:rsidRPr="006B05F2">
        <w:rPr>
          <w:rFonts w:ascii="Proxima Nova Rg" w:hAnsi="Proxima Nova Rg"/>
          <w:sz w:val="22"/>
          <w:szCs w:val="22"/>
          <w:u w:val="single"/>
        </w:rPr>
        <w:t xml:space="preserve">después de dicha hora no se permitirá el registro de persona alguna ni se recibirán ofertas. </w:t>
      </w:r>
    </w:p>
    <w:p w14:paraId="7C8E7E4B" w14:textId="7DF6912B" w:rsidR="005A4313" w:rsidRPr="006B05F2" w:rsidRDefault="005A4313" w:rsidP="007B1505">
      <w:pPr>
        <w:tabs>
          <w:tab w:val="left" w:pos="6817"/>
        </w:tabs>
        <w:ind w:left="-11"/>
        <w:jc w:val="both"/>
        <w:rPr>
          <w:rFonts w:ascii="Proxima Nova Rg" w:hAnsi="Proxima Nova Rg"/>
          <w:sz w:val="22"/>
          <w:szCs w:val="22"/>
        </w:rPr>
      </w:pPr>
    </w:p>
    <w:p w14:paraId="31E15854" w14:textId="32D2EEF3" w:rsidR="00EC09F0" w:rsidRPr="006B05F2" w:rsidRDefault="00EC09F0"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Lugar y fecha del acto de presentación, recepción, apertura de ofertas y fallo. </w:t>
      </w:r>
    </w:p>
    <w:p w14:paraId="772C17B4" w14:textId="405B2981" w:rsidR="00EC09F0" w:rsidRPr="006B05F2" w:rsidRDefault="00EC09F0" w:rsidP="007B1505">
      <w:pPr>
        <w:tabs>
          <w:tab w:val="left" w:pos="6817"/>
        </w:tabs>
        <w:ind w:left="-11"/>
        <w:jc w:val="both"/>
        <w:rPr>
          <w:rFonts w:ascii="Proxima Nova Rg" w:hAnsi="Proxima Nova Rg"/>
          <w:sz w:val="22"/>
          <w:szCs w:val="22"/>
        </w:rPr>
      </w:pPr>
    </w:p>
    <w:p w14:paraId="5C1E4695" w14:textId="391B5546" w:rsidR="00ED21FB" w:rsidRPr="006B05F2" w:rsidRDefault="00EC09F0" w:rsidP="007B1505">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La presentación, recepción, apertura de ofertas y fallo se llevará a cabo de manera presencial en el mismo lugar señalado para el registro de ofertantes del </w:t>
      </w:r>
      <w:r w:rsidR="008169E7">
        <w:rPr>
          <w:rFonts w:ascii="Proxima Nova Rg" w:hAnsi="Proxima Nova Rg"/>
          <w:sz w:val="22"/>
          <w:szCs w:val="22"/>
        </w:rPr>
        <w:t>viernes</w:t>
      </w:r>
      <w:r w:rsidRPr="006B05F2">
        <w:rPr>
          <w:rFonts w:ascii="Proxima Nova Rg" w:hAnsi="Proxima Nova Rg"/>
          <w:sz w:val="22"/>
          <w:szCs w:val="22"/>
        </w:rPr>
        <w:t xml:space="preserve"> </w:t>
      </w:r>
      <w:r w:rsidR="008169E7">
        <w:rPr>
          <w:rFonts w:ascii="Proxima Nova Rg" w:hAnsi="Proxima Nova Rg"/>
          <w:sz w:val="22"/>
          <w:szCs w:val="22"/>
        </w:rPr>
        <w:t>20</w:t>
      </w:r>
      <w:r w:rsidR="00793A26" w:rsidRPr="006B05F2">
        <w:rPr>
          <w:rFonts w:ascii="Proxima Nova Rg" w:hAnsi="Proxima Nova Rg"/>
          <w:sz w:val="22"/>
          <w:szCs w:val="22"/>
        </w:rPr>
        <w:t xml:space="preserve"> de septiembre</w:t>
      </w:r>
      <w:r w:rsidR="008763C1" w:rsidRPr="006B05F2">
        <w:rPr>
          <w:rFonts w:ascii="Proxima Nova Rg" w:hAnsi="Proxima Nova Rg"/>
          <w:sz w:val="22"/>
          <w:szCs w:val="22"/>
        </w:rPr>
        <w:t xml:space="preserve"> </w:t>
      </w:r>
      <w:r w:rsidRPr="006B05F2">
        <w:rPr>
          <w:rFonts w:ascii="Proxima Nova Rg" w:hAnsi="Proxima Nova Rg"/>
          <w:sz w:val="22"/>
          <w:szCs w:val="22"/>
        </w:rPr>
        <w:t>del 20</w:t>
      </w:r>
      <w:r w:rsidR="008763C1" w:rsidRPr="006B05F2">
        <w:rPr>
          <w:rFonts w:ascii="Proxima Nova Rg" w:hAnsi="Proxima Nova Rg"/>
          <w:sz w:val="22"/>
          <w:szCs w:val="22"/>
        </w:rPr>
        <w:t>24</w:t>
      </w:r>
      <w:r w:rsidRPr="006B05F2">
        <w:rPr>
          <w:rFonts w:ascii="Proxima Nova Rg" w:hAnsi="Proxima Nova Rg"/>
          <w:sz w:val="22"/>
          <w:szCs w:val="22"/>
        </w:rPr>
        <w:t xml:space="preserve"> e iniciará a las </w:t>
      </w:r>
      <w:r w:rsidR="00163CDD" w:rsidRPr="006B05F2">
        <w:rPr>
          <w:rFonts w:ascii="Proxima Nova Rg" w:hAnsi="Proxima Nova Rg"/>
          <w:sz w:val="22"/>
          <w:szCs w:val="22"/>
        </w:rPr>
        <w:t>09</w:t>
      </w:r>
      <w:r w:rsidRPr="006B05F2">
        <w:rPr>
          <w:rFonts w:ascii="Proxima Nova Rg" w:hAnsi="Proxima Nova Rg"/>
          <w:sz w:val="22"/>
          <w:szCs w:val="22"/>
        </w:rPr>
        <w:t>:</w:t>
      </w:r>
      <w:r w:rsidR="009A6C47" w:rsidRPr="006B05F2">
        <w:rPr>
          <w:rFonts w:ascii="Proxima Nova Rg" w:hAnsi="Proxima Nova Rg"/>
          <w:sz w:val="22"/>
          <w:szCs w:val="22"/>
        </w:rPr>
        <w:t>0</w:t>
      </w:r>
      <w:r w:rsidR="00AE1FF3" w:rsidRPr="006B05F2">
        <w:rPr>
          <w:rFonts w:ascii="Proxima Nova Rg" w:hAnsi="Proxima Nova Rg"/>
          <w:sz w:val="22"/>
          <w:szCs w:val="22"/>
        </w:rPr>
        <w:t>5</w:t>
      </w:r>
      <w:r w:rsidRPr="006B05F2">
        <w:rPr>
          <w:rFonts w:ascii="Proxima Nova Rg" w:hAnsi="Proxima Nova Rg"/>
          <w:sz w:val="22"/>
          <w:szCs w:val="22"/>
        </w:rPr>
        <w:t xml:space="preserve"> hora</w:t>
      </w:r>
      <w:r w:rsidR="004D24D9" w:rsidRPr="006B05F2">
        <w:rPr>
          <w:rFonts w:ascii="Proxima Nova Rg" w:hAnsi="Proxima Nova Rg"/>
          <w:sz w:val="22"/>
          <w:szCs w:val="22"/>
        </w:rPr>
        <w:t>s</w:t>
      </w:r>
      <w:r w:rsidRPr="006B05F2">
        <w:rPr>
          <w:rFonts w:ascii="Proxima Nova Rg" w:hAnsi="Proxima Nova Rg"/>
          <w:sz w:val="22"/>
          <w:szCs w:val="22"/>
        </w:rPr>
        <w:t xml:space="preserve">. </w:t>
      </w:r>
    </w:p>
    <w:p w14:paraId="122EF04A" w14:textId="77777777" w:rsidR="006874D0" w:rsidRPr="006B05F2" w:rsidRDefault="006874D0" w:rsidP="007B1505">
      <w:pPr>
        <w:pStyle w:val="Prrafodelista"/>
        <w:tabs>
          <w:tab w:val="left" w:pos="6817"/>
        </w:tabs>
        <w:ind w:left="709"/>
        <w:jc w:val="both"/>
        <w:rPr>
          <w:rFonts w:ascii="Proxima Nova Rg" w:hAnsi="Proxima Nova Rg"/>
          <w:sz w:val="22"/>
          <w:szCs w:val="22"/>
          <w:u w:val="single"/>
        </w:rPr>
      </w:pPr>
    </w:p>
    <w:p w14:paraId="19711A3D" w14:textId="1F4E7CE8" w:rsidR="006874D0" w:rsidRPr="006B05F2" w:rsidRDefault="006874D0" w:rsidP="007B1505">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No se acepta la participación de ofertantes a través de medios electrónicos e informáticos. </w:t>
      </w:r>
    </w:p>
    <w:p w14:paraId="21FD29F3" w14:textId="77777777" w:rsidR="00D52599" w:rsidRPr="006B05F2" w:rsidRDefault="00D52599" w:rsidP="007B1505">
      <w:pPr>
        <w:pStyle w:val="Prrafodelista"/>
        <w:tabs>
          <w:tab w:val="left" w:pos="6817"/>
        </w:tabs>
        <w:ind w:left="709"/>
        <w:jc w:val="both"/>
        <w:rPr>
          <w:rFonts w:ascii="Proxima Nova Rg" w:hAnsi="Proxima Nova Rg"/>
          <w:sz w:val="22"/>
          <w:szCs w:val="22"/>
        </w:rPr>
      </w:pPr>
    </w:p>
    <w:p w14:paraId="7CB36FA2" w14:textId="324BDE32" w:rsidR="00A348F2" w:rsidRPr="006B05F2" w:rsidRDefault="006874D0" w:rsidP="00A348F2">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Procedimiento de presentación, recepción, apertura de ofertas y fallo. </w:t>
      </w:r>
    </w:p>
    <w:p w14:paraId="0213865B" w14:textId="0BEDD802" w:rsidR="00332595" w:rsidRPr="006B05F2" w:rsidRDefault="006874D0" w:rsidP="00332595">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El acto de presentación recepción, apertura de ofertas y fallo será presidido por el titular de la Tesorería Municipal. La Comisión será la única autoridad facultada para aceptar o desechar cualquier propuesta de las que se presenten en los términos de las presentes bases y se llevará a cabo conforme a lo siguiente: </w:t>
      </w:r>
    </w:p>
    <w:p w14:paraId="63D25542" w14:textId="77777777" w:rsidR="00332595" w:rsidRPr="006B05F2" w:rsidRDefault="00332595" w:rsidP="00332595">
      <w:pPr>
        <w:pStyle w:val="Prrafodelista"/>
        <w:tabs>
          <w:tab w:val="left" w:pos="6817"/>
        </w:tabs>
        <w:ind w:left="709"/>
        <w:jc w:val="both"/>
        <w:rPr>
          <w:rFonts w:ascii="Proxima Nova Rg" w:hAnsi="Proxima Nova Rg"/>
          <w:sz w:val="22"/>
          <w:szCs w:val="22"/>
        </w:rPr>
      </w:pPr>
    </w:p>
    <w:p w14:paraId="584C1EA7" w14:textId="68A33C50" w:rsidR="00F56796" w:rsidRPr="008169E7" w:rsidRDefault="00A752A8" w:rsidP="007B1505">
      <w:pPr>
        <w:pStyle w:val="Prrafodelista"/>
        <w:numPr>
          <w:ilvl w:val="2"/>
          <w:numId w:val="14"/>
        </w:numPr>
        <w:tabs>
          <w:tab w:val="left" w:pos="6817"/>
        </w:tabs>
        <w:jc w:val="both"/>
        <w:rPr>
          <w:rFonts w:ascii="Proxima Nova Rg" w:hAnsi="Proxima Nova Rg"/>
          <w:sz w:val="22"/>
          <w:szCs w:val="22"/>
          <w:u w:val="single"/>
        </w:rPr>
      </w:pPr>
      <w:r w:rsidRPr="006B05F2">
        <w:rPr>
          <w:rFonts w:ascii="Proxima Nova Rg" w:hAnsi="Proxima Nova Rg"/>
          <w:sz w:val="22"/>
          <w:szCs w:val="22"/>
        </w:rPr>
        <w:t>I</w:t>
      </w:r>
      <w:r w:rsidR="006874D0" w:rsidRPr="006B05F2">
        <w:rPr>
          <w:rFonts w:ascii="Proxima Nova Rg" w:hAnsi="Proxima Nova Rg"/>
          <w:sz w:val="22"/>
          <w:szCs w:val="22"/>
        </w:rPr>
        <w:t>niciará en el l</w:t>
      </w:r>
      <w:r w:rsidR="00332595" w:rsidRPr="006B05F2">
        <w:rPr>
          <w:rFonts w:ascii="Proxima Nova Rg" w:hAnsi="Proxima Nova Rg"/>
          <w:sz w:val="22"/>
          <w:szCs w:val="22"/>
        </w:rPr>
        <w:t>u</w:t>
      </w:r>
      <w:r w:rsidR="006874D0" w:rsidRPr="006B05F2">
        <w:rPr>
          <w:rFonts w:ascii="Proxima Nova Rg" w:hAnsi="Proxima Nova Rg"/>
          <w:sz w:val="22"/>
          <w:szCs w:val="22"/>
        </w:rPr>
        <w:t xml:space="preserve">gar, día y hora estipulados. La Tesorería Municipal procederá a abrir en primer término, cada uno de los sobres que contengan los documentos solicitados </w:t>
      </w:r>
      <w:r w:rsidR="006874D0" w:rsidRPr="006B05F2">
        <w:rPr>
          <w:rFonts w:ascii="Proxima Nova Rg" w:hAnsi="Proxima Nova Rg"/>
          <w:sz w:val="22"/>
          <w:szCs w:val="22"/>
        </w:rPr>
        <w:lastRenderedPageBreak/>
        <w:t>en los numerales 4.1.1</w:t>
      </w:r>
      <w:r w:rsidR="0029512C" w:rsidRPr="006B05F2">
        <w:rPr>
          <w:rFonts w:ascii="Proxima Nova Rg" w:hAnsi="Proxima Nova Rg"/>
          <w:sz w:val="22"/>
          <w:szCs w:val="22"/>
        </w:rPr>
        <w:t xml:space="preserve"> y 4.1.2 de las presentes bases, conforme al orden de registro de ofertantes y los entregará a los miembros de la Comisión para su revisión. Los participantes que hayan cumplido con los requisitos </w:t>
      </w:r>
      <w:r w:rsidR="00F56796" w:rsidRPr="006B05F2">
        <w:rPr>
          <w:rFonts w:ascii="Proxima Nova Rg" w:hAnsi="Proxima Nova Rg"/>
          <w:sz w:val="22"/>
          <w:szCs w:val="22"/>
        </w:rPr>
        <w:t xml:space="preserve">pasarán a la apertura del sobre que contiene la propuesta económica. </w:t>
      </w:r>
    </w:p>
    <w:p w14:paraId="594DB9C1" w14:textId="77777777" w:rsidR="008169E7" w:rsidRPr="006B05F2" w:rsidRDefault="008169E7" w:rsidP="008169E7">
      <w:pPr>
        <w:pStyle w:val="Prrafodelista"/>
        <w:tabs>
          <w:tab w:val="left" w:pos="6817"/>
        </w:tabs>
        <w:jc w:val="both"/>
        <w:rPr>
          <w:rFonts w:ascii="Proxima Nova Rg" w:hAnsi="Proxima Nova Rg"/>
          <w:sz w:val="22"/>
          <w:szCs w:val="22"/>
          <w:u w:val="single"/>
        </w:rPr>
      </w:pPr>
    </w:p>
    <w:p w14:paraId="56AC29CC" w14:textId="6265C058" w:rsidR="00F56796" w:rsidRPr="006B05F2" w:rsidRDefault="00F56796" w:rsidP="007B1505">
      <w:pPr>
        <w:pStyle w:val="Prrafodelista"/>
        <w:numPr>
          <w:ilvl w:val="2"/>
          <w:numId w:val="14"/>
        </w:numPr>
        <w:tabs>
          <w:tab w:val="left" w:pos="6817"/>
        </w:tabs>
        <w:jc w:val="both"/>
        <w:rPr>
          <w:rFonts w:ascii="Proxima Nova Rg" w:hAnsi="Proxima Nova Rg"/>
          <w:sz w:val="22"/>
          <w:szCs w:val="22"/>
        </w:rPr>
      </w:pPr>
      <w:r w:rsidRPr="006B05F2">
        <w:rPr>
          <w:rFonts w:ascii="Proxima Nova Rg" w:hAnsi="Proxima Nova Rg"/>
          <w:sz w:val="22"/>
          <w:szCs w:val="22"/>
        </w:rPr>
        <w:t>No se dará apertura a la propuesta económica de aquellos participantes que no hayan cumplido con los documentos solicitados en las bases, mismas que serán desechadas.</w:t>
      </w:r>
    </w:p>
    <w:p w14:paraId="1B48F2D3" w14:textId="77777777" w:rsidR="004D6040" w:rsidRPr="006B05F2" w:rsidRDefault="004D6040" w:rsidP="007B1505">
      <w:pPr>
        <w:pStyle w:val="Prrafodelista"/>
        <w:jc w:val="both"/>
        <w:rPr>
          <w:rFonts w:ascii="Proxima Nova Rg" w:hAnsi="Proxima Nova Rg"/>
          <w:sz w:val="22"/>
          <w:szCs w:val="22"/>
        </w:rPr>
      </w:pPr>
    </w:p>
    <w:p w14:paraId="2A15A433" w14:textId="7D81A20F" w:rsidR="004D6040" w:rsidRPr="006B05F2" w:rsidRDefault="004D6040" w:rsidP="007B1505">
      <w:pPr>
        <w:pStyle w:val="Prrafodelista"/>
        <w:numPr>
          <w:ilvl w:val="2"/>
          <w:numId w:val="14"/>
        </w:numPr>
        <w:tabs>
          <w:tab w:val="left" w:pos="6817"/>
        </w:tabs>
        <w:jc w:val="both"/>
        <w:rPr>
          <w:rFonts w:ascii="Proxima Nova Rg" w:hAnsi="Proxima Nova Rg"/>
          <w:sz w:val="22"/>
          <w:szCs w:val="22"/>
        </w:rPr>
      </w:pPr>
      <w:r w:rsidRPr="006B05F2">
        <w:rPr>
          <w:rFonts w:ascii="Proxima Nova Rg" w:hAnsi="Proxima Nova Rg"/>
          <w:sz w:val="22"/>
          <w:szCs w:val="22"/>
        </w:rPr>
        <w:t xml:space="preserve">Los sobres que contienen la propuesta económica serán abiertos por el Tesorero Municipal y leerá en voz alta el nombre del participante y el importe de la propuesta presentada, con estos datos se creará un cuadro comparativo. En caso de discrepancia entre la cantidad con letra y la cantidad con número, prevalecerá la primera. </w:t>
      </w:r>
      <w:r w:rsidR="00A2364E" w:rsidRPr="006B05F2">
        <w:rPr>
          <w:rFonts w:ascii="Proxima Nova Rg" w:hAnsi="Proxima Nova Rg"/>
          <w:sz w:val="22"/>
          <w:szCs w:val="22"/>
        </w:rPr>
        <w:t xml:space="preserve">Se emitirá el fallo a favor de la propuesta económica que haya cumplido con los requisitos solicitados. </w:t>
      </w:r>
    </w:p>
    <w:p w14:paraId="4DF389DE" w14:textId="77777777" w:rsidR="006C7FE9" w:rsidRPr="006B05F2" w:rsidRDefault="006C7FE9" w:rsidP="007B1505">
      <w:pPr>
        <w:pStyle w:val="Prrafodelista"/>
        <w:jc w:val="both"/>
        <w:rPr>
          <w:rFonts w:ascii="Proxima Nova Rg" w:hAnsi="Proxima Nova Rg"/>
          <w:sz w:val="22"/>
          <w:szCs w:val="22"/>
        </w:rPr>
      </w:pPr>
    </w:p>
    <w:p w14:paraId="7133092A" w14:textId="72991670" w:rsidR="006C7FE9" w:rsidRPr="006B05F2" w:rsidRDefault="006C7FE9" w:rsidP="007B1505">
      <w:pPr>
        <w:pStyle w:val="Prrafodelista"/>
        <w:numPr>
          <w:ilvl w:val="2"/>
          <w:numId w:val="14"/>
        </w:numPr>
        <w:tabs>
          <w:tab w:val="left" w:pos="6817"/>
        </w:tabs>
        <w:jc w:val="both"/>
        <w:rPr>
          <w:rFonts w:ascii="Proxima Nova Rg" w:hAnsi="Proxima Nova Rg"/>
          <w:sz w:val="22"/>
          <w:szCs w:val="22"/>
        </w:rPr>
      </w:pPr>
      <w:r w:rsidRPr="006B05F2">
        <w:rPr>
          <w:rFonts w:ascii="Proxima Nova Rg" w:hAnsi="Proxima Nova Rg"/>
          <w:sz w:val="22"/>
          <w:szCs w:val="22"/>
        </w:rPr>
        <w:t xml:space="preserve">Si derivado de la lectura de las propuestas se obtuviera un empate entre dos o más ofertantes, se realizará la adjudicación del contrato a favor del participante que resulte ganador del sorteo manual por insaculación que se realice. El cual consistirá en </w:t>
      </w:r>
      <w:r w:rsidR="005B1DEF" w:rsidRPr="006B05F2">
        <w:rPr>
          <w:rFonts w:ascii="Proxima Nova Rg" w:hAnsi="Proxima Nova Rg"/>
          <w:sz w:val="22"/>
          <w:szCs w:val="22"/>
        </w:rPr>
        <w:t xml:space="preserve">depositar en una urna o recipiente transparente los boletos con el nombre de cada participante empatado, acto seguido se extraerá en primer lugar la boleta del participante ganador y posteriormente las demás boletas de los participantes que no resultaron ganadores. </w:t>
      </w:r>
    </w:p>
    <w:p w14:paraId="4828D261" w14:textId="77777777" w:rsidR="007D2883" w:rsidRPr="006B05F2" w:rsidRDefault="007D2883" w:rsidP="007B1505">
      <w:pPr>
        <w:pStyle w:val="Prrafodelista"/>
        <w:jc w:val="both"/>
        <w:rPr>
          <w:rFonts w:ascii="Proxima Nova Rg" w:hAnsi="Proxima Nova Rg"/>
          <w:sz w:val="22"/>
          <w:szCs w:val="22"/>
        </w:rPr>
      </w:pPr>
    </w:p>
    <w:p w14:paraId="538E1F3E" w14:textId="42555471" w:rsidR="00AF4B5A" w:rsidRPr="006B05F2" w:rsidRDefault="007D2883" w:rsidP="007B1505">
      <w:pPr>
        <w:pStyle w:val="Prrafodelista"/>
        <w:numPr>
          <w:ilvl w:val="2"/>
          <w:numId w:val="14"/>
        </w:numPr>
        <w:tabs>
          <w:tab w:val="left" w:pos="6817"/>
        </w:tabs>
        <w:jc w:val="both"/>
        <w:rPr>
          <w:rFonts w:ascii="Proxima Nova Rg" w:hAnsi="Proxima Nova Rg"/>
          <w:sz w:val="22"/>
          <w:szCs w:val="22"/>
        </w:rPr>
      </w:pPr>
      <w:r w:rsidRPr="006B05F2">
        <w:rPr>
          <w:rFonts w:ascii="Proxima Nova Rg" w:hAnsi="Proxima Nova Rg"/>
          <w:sz w:val="22"/>
          <w:szCs w:val="22"/>
        </w:rPr>
        <w:t>De la sesión se levantará acta en la que se hará constar la fecha, lugar y hora en que se llevará a cabo el acto de presentación, recepción, apertura de ofertas y fallo</w:t>
      </w:r>
      <w:r w:rsidR="001E2CF0" w:rsidRPr="006B05F2">
        <w:rPr>
          <w:rFonts w:ascii="Proxima Nova Rg" w:hAnsi="Proxima Nova Rg"/>
          <w:sz w:val="22"/>
          <w:szCs w:val="22"/>
        </w:rPr>
        <w:t>, las propuestas aceptadas, así como las que hubieran sido desechadas, y las causas que lo motivaron. El acta será firmada por los integrantes de la Comisión y los ofertantes participantes.</w:t>
      </w:r>
    </w:p>
    <w:p w14:paraId="5E954F83" w14:textId="77777777" w:rsidR="00332595" w:rsidRPr="006B05F2" w:rsidRDefault="00332595" w:rsidP="00332595">
      <w:pPr>
        <w:tabs>
          <w:tab w:val="left" w:pos="6817"/>
        </w:tabs>
        <w:jc w:val="both"/>
        <w:rPr>
          <w:rFonts w:ascii="Proxima Nova Rg" w:hAnsi="Proxima Nova Rg"/>
          <w:sz w:val="22"/>
          <w:szCs w:val="22"/>
        </w:rPr>
      </w:pPr>
    </w:p>
    <w:p w14:paraId="5C41027E" w14:textId="076CCE97" w:rsidR="001E2CF0" w:rsidRPr="006B05F2" w:rsidRDefault="001E2CF0" w:rsidP="007B1505">
      <w:pPr>
        <w:pStyle w:val="Prrafodelista"/>
        <w:numPr>
          <w:ilvl w:val="2"/>
          <w:numId w:val="14"/>
        </w:numPr>
        <w:tabs>
          <w:tab w:val="left" w:pos="6817"/>
        </w:tabs>
        <w:jc w:val="both"/>
        <w:rPr>
          <w:rFonts w:ascii="Proxima Nova Rg" w:hAnsi="Proxima Nova Rg"/>
          <w:sz w:val="22"/>
          <w:szCs w:val="22"/>
        </w:rPr>
      </w:pPr>
      <w:r w:rsidRPr="006B05F2">
        <w:rPr>
          <w:rFonts w:ascii="Proxima Nova Rg" w:hAnsi="Proxima Nova Rg"/>
          <w:sz w:val="22"/>
          <w:szCs w:val="22"/>
        </w:rPr>
        <w:t xml:space="preserve">Una vez finalizado </w:t>
      </w:r>
      <w:r w:rsidR="002A0AEB" w:rsidRPr="006B05F2">
        <w:rPr>
          <w:rFonts w:ascii="Proxima Nova Rg" w:hAnsi="Proxima Nova Rg"/>
          <w:sz w:val="22"/>
          <w:szCs w:val="22"/>
        </w:rPr>
        <w:t xml:space="preserve">el procedimiento de apertura de ofertas y fallo, a los participantes que no resultaron ganadores y de aquellas cuyas posturas hubiesen sido desechadas, se les hará la devolución de la garantía de la seriedad de oferta. Al ofertante ganador se le hará la devolución de la garantía de seriedad de oferta una vez pagada la totalidad de los bienes y formalizado el respectivo contrato.  </w:t>
      </w:r>
    </w:p>
    <w:p w14:paraId="7144A1F1" w14:textId="00B77134" w:rsidR="006874D0" w:rsidRPr="006B05F2" w:rsidRDefault="006874D0" w:rsidP="007B1505">
      <w:pPr>
        <w:tabs>
          <w:tab w:val="left" w:pos="6817"/>
        </w:tabs>
        <w:ind w:left="-11"/>
        <w:jc w:val="both"/>
        <w:rPr>
          <w:rFonts w:ascii="Proxima Nova Rg" w:hAnsi="Proxima Nova Rg"/>
          <w:sz w:val="22"/>
          <w:szCs w:val="22"/>
          <w:u w:val="single"/>
        </w:rPr>
      </w:pPr>
    </w:p>
    <w:p w14:paraId="21E093C5" w14:textId="310A6485" w:rsidR="00AF4B5A" w:rsidRPr="006B05F2" w:rsidRDefault="00AF4B5A"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Retiro de los bienes adjudicados.</w:t>
      </w:r>
    </w:p>
    <w:p w14:paraId="392F2C1F" w14:textId="47D19376" w:rsidR="00CD0EE2" w:rsidRPr="006B05F2" w:rsidRDefault="00AF4B5A" w:rsidP="00CD0EE2">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El ofertante ganador acepta los bienes en el estado que se encuentren al momento del retiro de los mismos, los cuales consisten</w:t>
      </w:r>
      <w:r w:rsidR="00471713" w:rsidRPr="006B05F2">
        <w:rPr>
          <w:rFonts w:ascii="Proxima Nova Rg" w:hAnsi="Proxima Nova Rg"/>
          <w:sz w:val="22"/>
          <w:szCs w:val="22"/>
        </w:rPr>
        <w:t xml:space="preserve"> en</w:t>
      </w:r>
      <w:r w:rsidRPr="006B05F2">
        <w:rPr>
          <w:rFonts w:ascii="Proxima Nova Rg" w:hAnsi="Proxima Nova Rg"/>
          <w:sz w:val="22"/>
          <w:szCs w:val="22"/>
        </w:rPr>
        <w:t xml:space="preserve"> </w:t>
      </w:r>
      <w:r w:rsidR="00A37A7E" w:rsidRPr="006B05F2">
        <w:rPr>
          <w:rFonts w:ascii="Proxima Nova Rg" w:hAnsi="Proxima Nova Rg"/>
          <w:sz w:val="22"/>
          <w:szCs w:val="22"/>
        </w:rPr>
        <w:t>1</w:t>
      </w:r>
      <w:r w:rsidR="006F3784" w:rsidRPr="006B05F2">
        <w:rPr>
          <w:rFonts w:ascii="Proxima Nova Rg" w:hAnsi="Proxima Nova Rg"/>
          <w:sz w:val="22"/>
          <w:szCs w:val="22"/>
        </w:rPr>
        <w:t>41</w:t>
      </w:r>
      <w:r w:rsidR="00A37A7E" w:rsidRPr="006B05F2">
        <w:rPr>
          <w:rFonts w:ascii="Proxima Nova Rg" w:hAnsi="Proxima Nova Rg"/>
          <w:sz w:val="22"/>
          <w:szCs w:val="22"/>
        </w:rPr>
        <w:t xml:space="preserve"> bienes </w:t>
      </w:r>
      <w:r w:rsidR="00460AC3" w:rsidRPr="006B05F2">
        <w:rPr>
          <w:rFonts w:ascii="Proxima Nova Rg" w:hAnsi="Proxima Nova Rg"/>
          <w:sz w:val="22"/>
          <w:szCs w:val="22"/>
        </w:rPr>
        <w:t xml:space="preserve">muebles </w:t>
      </w:r>
      <w:r w:rsidR="007606C1" w:rsidRPr="006B05F2">
        <w:rPr>
          <w:rFonts w:ascii="Proxima Nova Rg" w:hAnsi="Proxima Nova Rg"/>
          <w:sz w:val="22"/>
          <w:szCs w:val="22"/>
        </w:rPr>
        <w:t xml:space="preserve">diversos </w:t>
      </w:r>
      <w:r w:rsidR="002F519D" w:rsidRPr="006B05F2">
        <w:rPr>
          <w:rFonts w:ascii="Proxima Nova Rg" w:hAnsi="Proxima Nova Rg"/>
          <w:sz w:val="22"/>
          <w:szCs w:val="22"/>
        </w:rPr>
        <w:t xml:space="preserve">(desecho ferroso) </w:t>
      </w:r>
      <w:r w:rsidR="00A37A7E" w:rsidRPr="006B05F2">
        <w:rPr>
          <w:rFonts w:ascii="Proxima Nova Rg" w:hAnsi="Proxima Nova Rg"/>
          <w:sz w:val="22"/>
          <w:szCs w:val="22"/>
        </w:rPr>
        <w:t>descri</w:t>
      </w:r>
      <w:r w:rsidR="00471713" w:rsidRPr="006B05F2">
        <w:rPr>
          <w:rFonts w:ascii="Proxima Nova Rg" w:hAnsi="Proxima Nova Rg"/>
          <w:sz w:val="22"/>
          <w:szCs w:val="22"/>
        </w:rPr>
        <w:t xml:space="preserve">tos en el punto 1.1 de las presentes bases. </w:t>
      </w:r>
    </w:p>
    <w:p w14:paraId="156CB5E6" w14:textId="77777777" w:rsidR="00CD0EE2" w:rsidRPr="006B05F2" w:rsidRDefault="00CD0EE2" w:rsidP="00CD0EE2">
      <w:pPr>
        <w:pStyle w:val="Prrafodelista"/>
        <w:tabs>
          <w:tab w:val="left" w:pos="6817"/>
        </w:tabs>
        <w:ind w:left="709"/>
        <w:jc w:val="both"/>
        <w:rPr>
          <w:rFonts w:ascii="Proxima Nova Rg" w:hAnsi="Proxima Nova Rg"/>
          <w:sz w:val="22"/>
          <w:szCs w:val="22"/>
          <w:u w:val="single"/>
        </w:rPr>
      </w:pPr>
    </w:p>
    <w:p w14:paraId="411271C1" w14:textId="4D94F97C" w:rsidR="00971B4E" w:rsidRPr="006B05F2" w:rsidRDefault="00971B4E" w:rsidP="00CD0EE2">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El ofertante ganador tendrá 3 tres días hábiles para retirar del Almacén de la Dirección de Control Patrimonial los bienes que le fueron adjudicados, los cuales empezarán a contar a partir del</w:t>
      </w:r>
      <w:r w:rsidR="007606C1" w:rsidRPr="006B05F2">
        <w:rPr>
          <w:rFonts w:ascii="Proxima Nova Rg" w:hAnsi="Proxima Nova Rg"/>
          <w:sz w:val="22"/>
          <w:szCs w:val="22"/>
        </w:rPr>
        <w:t xml:space="preserve"> </w:t>
      </w:r>
      <w:r w:rsidR="008F56A4">
        <w:rPr>
          <w:rFonts w:ascii="Proxima Nova Rg" w:hAnsi="Proxima Nova Rg"/>
          <w:sz w:val="22"/>
          <w:szCs w:val="22"/>
        </w:rPr>
        <w:t xml:space="preserve">lunes 23 de septiembre </w:t>
      </w:r>
      <w:r w:rsidRPr="006B05F2">
        <w:rPr>
          <w:rFonts w:ascii="Proxima Nova Rg" w:hAnsi="Proxima Nova Rg"/>
          <w:sz w:val="22"/>
          <w:szCs w:val="22"/>
        </w:rPr>
        <w:t xml:space="preserve">del año en curso, en un horario de 8:00 a 14:00 horas y será responsabilidad directa de éste, la supervisión, vigilancia, control, revisión de los trabajos recolección y retiro de las instalaciones del almacén de la Dirección de Control Patrimonial </w:t>
      </w:r>
      <w:r w:rsidR="007C251D" w:rsidRPr="006B05F2">
        <w:rPr>
          <w:rFonts w:ascii="Proxima Nova Rg" w:hAnsi="Proxima Nova Rg"/>
          <w:sz w:val="22"/>
          <w:szCs w:val="22"/>
        </w:rPr>
        <w:t xml:space="preserve">de este municipio, sita calle Ignacio Borunda número 106, Fraccionamiento Ciudad Industrial de esta ciudad, conforme al procedimiento siguiente: </w:t>
      </w:r>
    </w:p>
    <w:p w14:paraId="16FAF615" w14:textId="77777777" w:rsidR="006F54E1" w:rsidRPr="006B05F2" w:rsidRDefault="006F54E1" w:rsidP="007B1505">
      <w:pPr>
        <w:pStyle w:val="Prrafodelista"/>
        <w:tabs>
          <w:tab w:val="left" w:pos="6817"/>
        </w:tabs>
        <w:ind w:left="360"/>
        <w:jc w:val="both"/>
        <w:rPr>
          <w:rFonts w:ascii="Proxima Nova Rg" w:hAnsi="Proxima Nova Rg"/>
          <w:sz w:val="22"/>
          <w:szCs w:val="22"/>
        </w:rPr>
      </w:pPr>
    </w:p>
    <w:p w14:paraId="6A603820" w14:textId="7A9D392D" w:rsidR="006F54E1" w:rsidRPr="006B05F2" w:rsidRDefault="006F54E1" w:rsidP="007B1505">
      <w:pPr>
        <w:pStyle w:val="Prrafodelista"/>
        <w:numPr>
          <w:ilvl w:val="2"/>
          <w:numId w:val="15"/>
        </w:numPr>
        <w:tabs>
          <w:tab w:val="left" w:pos="6817"/>
        </w:tabs>
        <w:jc w:val="both"/>
        <w:rPr>
          <w:rFonts w:ascii="Proxima Nova Rg" w:hAnsi="Proxima Nova Rg"/>
          <w:sz w:val="22"/>
          <w:szCs w:val="22"/>
        </w:rPr>
      </w:pPr>
      <w:r w:rsidRPr="006B05F2">
        <w:rPr>
          <w:rFonts w:ascii="Proxima Nova Rg" w:hAnsi="Proxima Nova Rg"/>
          <w:sz w:val="22"/>
          <w:szCs w:val="22"/>
        </w:rPr>
        <w:lastRenderedPageBreak/>
        <w:t xml:space="preserve">El vehículo del ofertante pasará a la báscula certificada, determinada por la Dirección de control patrimonial, para obtener el peso tara. Mínimo un empleado Municipal </w:t>
      </w:r>
      <w:proofErr w:type="gramStart"/>
      <w:r w:rsidRPr="006B05F2">
        <w:rPr>
          <w:rFonts w:ascii="Proxima Nova Rg" w:hAnsi="Proxima Nova Rg"/>
          <w:sz w:val="22"/>
          <w:szCs w:val="22"/>
        </w:rPr>
        <w:t>les</w:t>
      </w:r>
      <w:proofErr w:type="gramEnd"/>
      <w:r w:rsidRPr="006B05F2">
        <w:rPr>
          <w:rFonts w:ascii="Proxima Nova Rg" w:hAnsi="Proxima Nova Rg"/>
          <w:sz w:val="22"/>
          <w:szCs w:val="22"/>
        </w:rPr>
        <w:t xml:space="preserve"> acompañará en</w:t>
      </w:r>
      <w:r w:rsidR="00DD0973" w:rsidRPr="006B05F2">
        <w:rPr>
          <w:rFonts w:ascii="Proxima Nova Rg" w:hAnsi="Proxima Nova Rg"/>
          <w:sz w:val="22"/>
          <w:szCs w:val="22"/>
        </w:rPr>
        <w:t xml:space="preserve"> la supervisión</w:t>
      </w:r>
      <w:r w:rsidRPr="006B05F2">
        <w:rPr>
          <w:rFonts w:ascii="Proxima Nova Rg" w:hAnsi="Proxima Nova Rg"/>
          <w:sz w:val="22"/>
          <w:szCs w:val="22"/>
        </w:rPr>
        <w:t xml:space="preserve"> </w:t>
      </w:r>
      <w:r w:rsidR="00DD0973" w:rsidRPr="006B05F2">
        <w:rPr>
          <w:rFonts w:ascii="Proxima Nova Rg" w:hAnsi="Proxima Nova Rg"/>
          <w:sz w:val="22"/>
          <w:szCs w:val="22"/>
        </w:rPr>
        <w:t>d</w:t>
      </w:r>
      <w:r w:rsidRPr="006B05F2">
        <w:rPr>
          <w:rFonts w:ascii="Proxima Nova Rg" w:hAnsi="Proxima Nova Rg"/>
          <w:sz w:val="22"/>
          <w:szCs w:val="22"/>
        </w:rPr>
        <w:t xml:space="preserve">el proceso. </w:t>
      </w:r>
    </w:p>
    <w:p w14:paraId="7CA75CB2" w14:textId="77777777" w:rsidR="00DD0973" w:rsidRPr="006B05F2" w:rsidRDefault="00DD0973" w:rsidP="007B1505">
      <w:pPr>
        <w:pStyle w:val="Prrafodelista"/>
        <w:tabs>
          <w:tab w:val="left" w:pos="6817"/>
        </w:tabs>
        <w:jc w:val="both"/>
        <w:rPr>
          <w:rFonts w:ascii="Proxima Nova Rg" w:hAnsi="Proxima Nova Rg"/>
          <w:sz w:val="22"/>
          <w:szCs w:val="22"/>
        </w:rPr>
      </w:pPr>
    </w:p>
    <w:p w14:paraId="5F93CB29" w14:textId="6733F079" w:rsidR="00DD0973" w:rsidRDefault="00015829" w:rsidP="007B1505">
      <w:pPr>
        <w:pStyle w:val="Prrafodelista"/>
        <w:numPr>
          <w:ilvl w:val="2"/>
          <w:numId w:val="15"/>
        </w:numPr>
        <w:tabs>
          <w:tab w:val="left" w:pos="6817"/>
        </w:tabs>
        <w:jc w:val="both"/>
        <w:rPr>
          <w:rFonts w:ascii="Proxima Nova Rg" w:hAnsi="Proxima Nova Rg"/>
          <w:sz w:val="22"/>
          <w:szCs w:val="22"/>
        </w:rPr>
      </w:pPr>
      <w:r w:rsidRPr="006B05F2">
        <w:rPr>
          <w:rFonts w:ascii="Proxima Nova Rg" w:hAnsi="Proxima Nova Rg"/>
          <w:sz w:val="22"/>
          <w:szCs w:val="22"/>
        </w:rPr>
        <w:t>Determinado el peso tara, el vehículo acudirá al almacén de la Dirección de Control patrimonial para cargar los bienes adjudicados</w:t>
      </w:r>
      <w:r w:rsidR="00DD0973" w:rsidRPr="006B05F2">
        <w:rPr>
          <w:rFonts w:ascii="Proxima Nova Rg" w:hAnsi="Proxima Nova Rg"/>
          <w:sz w:val="22"/>
          <w:szCs w:val="22"/>
        </w:rPr>
        <w:t xml:space="preserve">. Mínimo un empleado Municipal </w:t>
      </w:r>
      <w:proofErr w:type="gramStart"/>
      <w:r w:rsidR="00DD0973" w:rsidRPr="006B05F2">
        <w:rPr>
          <w:rFonts w:ascii="Proxima Nova Rg" w:hAnsi="Proxima Nova Rg"/>
          <w:sz w:val="22"/>
          <w:szCs w:val="22"/>
        </w:rPr>
        <w:t>les</w:t>
      </w:r>
      <w:proofErr w:type="gramEnd"/>
      <w:r w:rsidR="00DD0973" w:rsidRPr="006B05F2">
        <w:rPr>
          <w:rFonts w:ascii="Proxima Nova Rg" w:hAnsi="Proxima Nova Rg"/>
          <w:sz w:val="22"/>
          <w:szCs w:val="22"/>
        </w:rPr>
        <w:t xml:space="preserve"> acompañará en la supervisión del proceso.</w:t>
      </w:r>
    </w:p>
    <w:p w14:paraId="4E9D3769" w14:textId="77777777" w:rsidR="008F56A4" w:rsidRPr="008F56A4" w:rsidRDefault="008F56A4" w:rsidP="008F56A4">
      <w:pPr>
        <w:tabs>
          <w:tab w:val="left" w:pos="6817"/>
        </w:tabs>
        <w:jc w:val="both"/>
        <w:rPr>
          <w:rFonts w:ascii="Proxima Nova Rg" w:hAnsi="Proxima Nova Rg"/>
          <w:sz w:val="22"/>
          <w:szCs w:val="22"/>
        </w:rPr>
      </w:pPr>
    </w:p>
    <w:p w14:paraId="6AF1F6BE" w14:textId="0D9F1233" w:rsidR="00DD0973" w:rsidRPr="006B05F2" w:rsidRDefault="00DD0973" w:rsidP="007B1505">
      <w:pPr>
        <w:pStyle w:val="Prrafodelista"/>
        <w:numPr>
          <w:ilvl w:val="2"/>
          <w:numId w:val="15"/>
        </w:numPr>
        <w:tabs>
          <w:tab w:val="left" w:pos="6817"/>
        </w:tabs>
        <w:jc w:val="both"/>
        <w:rPr>
          <w:rFonts w:ascii="Proxima Nova Rg" w:hAnsi="Proxima Nova Rg"/>
          <w:sz w:val="22"/>
          <w:szCs w:val="22"/>
        </w:rPr>
      </w:pPr>
      <w:r w:rsidRPr="006B05F2">
        <w:rPr>
          <w:rFonts w:ascii="Proxima Nova Rg" w:hAnsi="Proxima Nova Rg"/>
          <w:sz w:val="22"/>
          <w:szCs w:val="22"/>
        </w:rPr>
        <w:t xml:space="preserve">Una vez cargados los bienes, el vehículo regresará a la báscula certificada para obtener el peso neto de los bienes adjudicados. Mínimo un empleado Municipal </w:t>
      </w:r>
      <w:proofErr w:type="gramStart"/>
      <w:r w:rsidRPr="006B05F2">
        <w:rPr>
          <w:rFonts w:ascii="Proxima Nova Rg" w:hAnsi="Proxima Nova Rg"/>
          <w:sz w:val="22"/>
          <w:szCs w:val="22"/>
        </w:rPr>
        <w:t>les</w:t>
      </w:r>
      <w:proofErr w:type="gramEnd"/>
      <w:r w:rsidRPr="006B05F2">
        <w:rPr>
          <w:rFonts w:ascii="Proxima Nova Rg" w:hAnsi="Proxima Nova Rg"/>
          <w:sz w:val="22"/>
          <w:szCs w:val="22"/>
        </w:rPr>
        <w:t xml:space="preserve"> acompañará en la supervisión del proceso.</w:t>
      </w:r>
    </w:p>
    <w:p w14:paraId="0A19EAB9" w14:textId="77777777" w:rsidR="00DD0973" w:rsidRPr="006B05F2" w:rsidRDefault="00DD0973" w:rsidP="007B1505">
      <w:pPr>
        <w:pStyle w:val="Prrafodelista"/>
        <w:jc w:val="both"/>
        <w:rPr>
          <w:rFonts w:ascii="Proxima Nova Rg" w:hAnsi="Proxima Nova Rg"/>
          <w:sz w:val="22"/>
          <w:szCs w:val="22"/>
        </w:rPr>
      </w:pPr>
    </w:p>
    <w:p w14:paraId="2A89F8C8" w14:textId="149D1587" w:rsidR="00DD0973" w:rsidRPr="006B05F2" w:rsidRDefault="00DD0973" w:rsidP="007B1505">
      <w:pPr>
        <w:pStyle w:val="Prrafodelista"/>
        <w:numPr>
          <w:ilvl w:val="2"/>
          <w:numId w:val="15"/>
        </w:numPr>
        <w:tabs>
          <w:tab w:val="left" w:pos="6817"/>
        </w:tabs>
        <w:jc w:val="both"/>
        <w:rPr>
          <w:rFonts w:ascii="Proxima Nova Rg" w:hAnsi="Proxima Nova Rg"/>
          <w:sz w:val="22"/>
          <w:szCs w:val="22"/>
        </w:rPr>
      </w:pPr>
      <w:r w:rsidRPr="006B05F2">
        <w:rPr>
          <w:rFonts w:ascii="Proxima Nova Rg" w:hAnsi="Proxima Nova Rg"/>
          <w:sz w:val="22"/>
          <w:szCs w:val="22"/>
        </w:rPr>
        <w:t xml:space="preserve">Por cada viaje, una vez determinado el peso neto a pagar, se procederá conforme a lo marcado en el numeral X de las presentes bases. Mínimo un empleado Municipal </w:t>
      </w:r>
      <w:proofErr w:type="gramStart"/>
      <w:r w:rsidRPr="006B05F2">
        <w:rPr>
          <w:rFonts w:ascii="Proxima Nova Rg" w:hAnsi="Proxima Nova Rg"/>
          <w:sz w:val="22"/>
          <w:szCs w:val="22"/>
        </w:rPr>
        <w:t>les</w:t>
      </w:r>
      <w:proofErr w:type="gramEnd"/>
      <w:r w:rsidRPr="006B05F2">
        <w:rPr>
          <w:rFonts w:ascii="Proxima Nova Rg" w:hAnsi="Proxima Nova Rg"/>
          <w:sz w:val="22"/>
          <w:szCs w:val="22"/>
        </w:rPr>
        <w:t xml:space="preserve"> acompañará en la supervisión del proceso.</w:t>
      </w:r>
    </w:p>
    <w:p w14:paraId="06990A85" w14:textId="098BEF31" w:rsidR="00843CD6" w:rsidRPr="006B05F2" w:rsidRDefault="00843CD6" w:rsidP="007B1505">
      <w:pPr>
        <w:tabs>
          <w:tab w:val="left" w:pos="6817"/>
        </w:tabs>
        <w:ind w:left="-11"/>
        <w:jc w:val="both"/>
        <w:rPr>
          <w:rFonts w:ascii="Proxima Nova Rg" w:hAnsi="Proxima Nova Rg"/>
          <w:sz w:val="22"/>
          <w:szCs w:val="22"/>
        </w:rPr>
      </w:pPr>
    </w:p>
    <w:p w14:paraId="0047823B" w14:textId="77777777" w:rsidR="009B1EAC" w:rsidRPr="006B05F2" w:rsidRDefault="006868DD" w:rsidP="009B1EAC">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Forma de pago. </w:t>
      </w:r>
    </w:p>
    <w:p w14:paraId="4D479ED8" w14:textId="4FA5934B" w:rsidR="008D1C03" w:rsidRPr="006B05F2" w:rsidRDefault="001B7C19" w:rsidP="008D1C03">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La Tesorería Municipal no tomará en cuenta la garantía de seriedad de oferta como pago </w:t>
      </w:r>
      <w:r w:rsidR="00D214E6" w:rsidRPr="006B05F2">
        <w:rPr>
          <w:rFonts w:ascii="Proxima Nova Rg" w:hAnsi="Proxima Nova Rg"/>
          <w:sz w:val="22"/>
          <w:szCs w:val="22"/>
        </w:rPr>
        <w:t>parcial o abono a cuenta de los bienes enajenados, éstos deberán ser pagados de manera total según la oferta con la que haya resultado ganador y al peso neto obtenido</w:t>
      </w:r>
      <w:r w:rsidR="008D1C03" w:rsidRPr="006B05F2">
        <w:rPr>
          <w:rFonts w:ascii="Proxima Nova Rg" w:hAnsi="Proxima Nova Rg"/>
          <w:sz w:val="22"/>
          <w:szCs w:val="22"/>
        </w:rPr>
        <w:t>.</w:t>
      </w:r>
    </w:p>
    <w:p w14:paraId="1E108162" w14:textId="77777777" w:rsidR="008D1C03" w:rsidRPr="006B05F2" w:rsidRDefault="008D1C03" w:rsidP="008D1C03">
      <w:pPr>
        <w:pStyle w:val="Prrafodelista"/>
        <w:tabs>
          <w:tab w:val="left" w:pos="6817"/>
        </w:tabs>
        <w:ind w:left="709"/>
        <w:jc w:val="both"/>
        <w:rPr>
          <w:rFonts w:ascii="Proxima Nova Rg" w:hAnsi="Proxima Nova Rg"/>
          <w:sz w:val="22"/>
          <w:szCs w:val="22"/>
          <w:u w:val="single"/>
        </w:rPr>
      </w:pPr>
    </w:p>
    <w:p w14:paraId="27AE2F69" w14:textId="38604708" w:rsidR="003408EF" w:rsidRPr="006B05F2" w:rsidRDefault="00604431" w:rsidP="008D1C03">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El pago de la adjudicación deberá </w:t>
      </w:r>
      <w:r w:rsidR="00B849F3" w:rsidRPr="006B05F2">
        <w:rPr>
          <w:rFonts w:ascii="Proxima Nova Rg" w:hAnsi="Proxima Nova Rg"/>
          <w:sz w:val="22"/>
          <w:szCs w:val="22"/>
        </w:rPr>
        <w:t xml:space="preserve">efectuarse en efectivo en las cajas de la Dirección de Ingresos dependiente </w:t>
      </w:r>
      <w:r w:rsidR="003408EF" w:rsidRPr="006B05F2">
        <w:rPr>
          <w:rFonts w:ascii="Proxima Nova Rg" w:hAnsi="Proxima Nova Rg"/>
          <w:sz w:val="22"/>
          <w:szCs w:val="22"/>
        </w:rPr>
        <w:t>de la Tesorería Municipal, sita calle Pípila número 146, esquina calle Ignacio Camargo</w:t>
      </w:r>
      <w:r w:rsidR="006F3784" w:rsidRPr="006B05F2">
        <w:rPr>
          <w:rFonts w:ascii="Proxima Nova Rg" w:hAnsi="Proxima Nova Rg"/>
          <w:sz w:val="22"/>
          <w:szCs w:val="22"/>
        </w:rPr>
        <w:t>,</w:t>
      </w:r>
      <w:r w:rsidR="003408EF" w:rsidRPr="006B05F2">
        <w:rPr>
          <w:rFonts w:ascii="Proxima Nova Rg" w:hAnsi="Proxima Nova Rg"/>
          <w:sz w:val="22"/>
          <w:szCs w:val="22"/>
        </w:rPr>
        <w:t xml:space="preserve"> primer piso, zona centro de esta cuidad de Celaya, G</w:t>
      </w:r>
      <w:r w:rsidR="008D1C03" w:rsidRPr="006B05F2">
        <w:rPr>
          <w:rFonts w:ascii="Proxima Nova Rg" w:hAnsi="Proxima Nova Rg"/>
          <w:sz w:val="22"/>
          <w:szCs w:val="22"/>
        </w:rPr>
        <w:t>uanajua</w:t>
      </w:r>
      <w:r w:rsidR="003408EF" w:rsidRPr="006B05F2">
        <w:rPr>
          <w:rFonts w:ascii="Proxima Nova Rg" w:hAnsi="Proxima Nova Rg"/>
          <w:sz w:val="22"/>
          <w:szCs w:val="22"/>
        </w:rPr>
        <w:t>to., o bien, mediante depósito o transferencia bancaria a favor del Municipio de Celaya G</w:t>
      </w:r>
      <w:r w:rsidR="008D1C03" w:rsidRPr="006B05F2">
        <w:rPr>
          <w:rFonts w:ascii="Proxima Nova Rg" w:hAnsi="Proxima Nova Rg"/>
          <w:sz w:val="22"/>
          <w:szCs w:val="22"/>
        </w:rPr>
        <w:t>uanajua</w:t>
      </w:r>
      <w:r w:rsidR="003408EF" w:rsidRPr="006B05F2">
        <w:rPr>
          <w:rFonts w:ascii="Proxima Nova Rg" w:hAnsi="Proxima Nova Rg"/>
          <w:sz w:val="22"/>
          <w:szCs w:val="22"/>
        </w:rPr>
        <w:t>to., al Banco del Bajío S.A. cuenta bancaria 17610247-0101. CLABE 030</w:t>
      </w:r>
      <w:r w:rsidR="007A494C" w:rsidRPr="006B05F2">
        <w:rPr>
          <w:rFonts w:ascii="Proxima Nova Rg" w:hAnsi="Proxima Nova Rg"/>
          <w:sz w:val="22"/>
          <w:szCs w:val="22"/>
        </w:rPr>
        <w:t>2</w:t>
      </w:r>
      <w:r w:rsidR="003408EF" w:rsidRPr="006B05F2">
        <w:rPr>
          <w:rFonts w:ascii="Proxima Nova Rg" w:hAnsi="Proxima Nova Rg"/>
          <w:sz w:val="22"/>
          <w:szCs w:val="22"/>
        </w:rPr>
        <w:t xml:space="preserve">15900009603923. </w:t>
      </w:r>
    </w:p>
    <w:p w14:paraId="5863D9B4" w14:textId="77777777" w:rsidR="006868DD" w:rsidRPr="006B05F2" w:rsidRDefault="006868DD" w:rsidP="007B1505">
      <w:pPr>
        <w:tabs>
          <w:tab w:val="left" w:pos="6817"/>
        </w:tabs>
        <w:ind w:left="-11"/>
        <w:jc w:val="both"/>
        <w:rPr>
          <w:rFonts w:ascii="Proxima Nova Rg" w:hAnsi="Proxima Nova Rg"/>
          <w:sz w:val="22"/>
          <w:szCs w:val="22"/>
        </w:rPr>
      </w:pPr>
    </w:p>
    <w:p w14:paraId="14FC2E05" w14:textId="62531244" w:rsidR="000A2F4C" w:rsidRPr="006B05F2" w:rsidRDefault="000A2F4C"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Del cumplimiento de las obligaciones contraídas y de la garantía de seriedad de oferta. </w:t>
      </w:r>
    </w:p>
    <w:p w14:paraId="177EB2AD" w14:textId="71A748CD" w:rsidR="000A2F4C" w:rsidRPr="006B05F2" w:rsidRDefault="000A2F4C" w:rsidP="00DE6289">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Cuando el ofertante ganador no retire los bienes en tiempo y forma establecidos en las presentes bases, o se desista de su oferta, será causal de revocación del fallo otorgado, derivado de lo anterior: </w:t>
      </w:r>
    </w:p>
    <w:p w14:paraId="099FBEB7" w14:textId="77777777" w:rsidR="00C920D0" w:rsidRPr="006B05F2" w:rsidRDefault="00C920D0" w:rsidP="007B1505">
      <w:pPr>
        <w:pStyle w:val="Prrafodelista"/>
        <w:tabs>
          <w:tab w:val="left" w:pos="6817"/>
        </w:tabs>
        <w:ind w:left="349"/>
        <w:jc w:val="both"/>
        <w:rPr>
          <w:rFonts w:ascii="Proxima Nova Rg" w:hAnsi="Proxima Nova Rg"/>
          <w:sz w:val="22"/>
          <w:szCs w:val="22"/>
        </w:rPr>
      </w:pPr>
    </w:p>
    <w:p w14:paraId="2CDD3C01" w14:textId="77777777" w:rsidR="00C920D0" w:rsidRPr="006B05F2" w:rsidRDefault="000A2F4C" w:rsidP="007B1505">
      <w:pPr>
        <w:pStyle w:val="Prrafodelista"/>
        <w:numPr>
          <w:ilvl w:val="2"/>
          <w:numId w:val="18"/>
        </w:numPr>
        <w:jc w:val="both"/>
        <w:rPr>
          <w:rFonts w:ascii="Proxima Nova Rg" w:hAnsi="Proxima Nova Rg"/>
          <w:sz w:val="22"/>
          <w:szCs w:val="22"/>
        </w:rPr>
      </w:pPr>
      <w:r w:rsidRPr="006B05F2">
        <w:rPr>
          <w:rFonts w:ascii="Proxima Nova Rg" w:hAnsi="Proxima Nova Rg"/>
          <w:sz w:val="22"/>
          <w:szCs w:val="22"/>
        </w:rPr>
        <w:t xml:space="preserve">El ofertante ganador </w:t>
      </w:r>
      <w:r w:rsidR="003930F1" w:rsidRPr="006B05F2">
        <w:rPr>
          <w:rFonts w:ascii="Proxima Nova Rg" w:hAnsi="Proxima Nova Rg"/>
          <w:sz w:val="22"/>
          <w:szCs w:val="22"/>
        </w:rPr>
        <w:t>perderá el importe de la seriedad de oferta y ésta se aplicará a favor del Municipio de Celaya como compensación por los perjuicios ocasionados.</w:t>
      </w:r>
    </w:p>
    <w:p w14:paraId="6A66EC4E" w14:textId="5064249B" w:rsidR="000A2F4C" w:rsidRPr="006B05F2" w:rsidRDefault="003930F1" w:rsidP="007B1505">
      <w:pPr>
        <w:pStyle w:val="Prrafodelista"/>
        <w:tabs>
          <w:tab w:val="left" w:pos="6817"/>
        </w:tabs>
        <w:ind w:left="698"/>
        <w:jc w:val="both"/>
        <w:rPr>
          <w:rFonts w:ascii="Proxima Nova Rg" w:hAnsi="Proxima Nova Rg"/>
          <w:sz w:val="22"/>
          <w:szCs w:val="22"/>
        </w:rPr>
      </w:pPr>
      <w:r w:rsidRPr="006B05F2">
        <w:rPr>
          <w:rFonts w:ascii="Proxima Nova Rg" w:hAnsi="Proxima Nova Rg"/>
          <w:sz w:val="22"/>
          <w:szCs w:val="22"/>
        </w:rPr>
        <w:t xml:space="preserve"> </w:t>
      </w:r>
    </w:p>
    <w:p w14:paraId="7C269A83" w14:textId="5B6422E1" w:rsidR="003930F1" w:rsidRPr="006B05F2" w:rsidRDefault="003930F1" w:rsidP="007B1505">
      <w:pPr>
        <w:pStyle w:val="Prrafodelista"/>
        <w:numPr>
          <w:ilvl w:val="2"/>
          <w:numId w:val="18"/>
        </w:numPr>
        <w:tabs>
          <w:tab w:val="left" w:pos="6817"/>
        </w:tabs>
        <w:jc w:val="both"/>
        <w:rPr>
          <w:rFonts w:ascii="Proxima Nova Rg" w:hAnsi="Proxima Nova Rg"/>
          <w:sz w:val="22"/>
          <w:szCs w:val="22"/>
        </w:rPr>
      </w:pPr>
      <w:r w:rsidRPr="006B05F2">
        <w:rPr>
          <w:rFonts w:ascii="Proxima Nova Rg" w:hAnsi="Proxima Nova Rg"/>
          <w:sz w:val="22"/>
          <w:szCs w:val="22"/>
        </w:rPr>
        <w:t xml:space="preserve">La Comisión conformada, reasignará el fallo a la siguiente mejor oferta según el cuadro comparativo de las ofertas </w:t>
      </w:r>
      <w:r w:rsidR="00C920D0" w:rsidRPr="006B05F2">
        <w:rPr>
          <w:rFonts w:ascii="Proxima Nova Rg" w:hAnsi="Proxima Nova Rg"/>
          <w:sz w:val="22"/>
          <w:szCs w:val="22"/>
        </w:rPr>
        <w:t xml:space="preserve">obtenido en este proceso. </w:t>
      </w:r>
    </w:p>
    <w:p w14:paraId="2B9AFCF6" w14:textId="77777777" w:rsidR="00C920D0" w:rsidRPr="006B05F2" w:rsidRDefault="00C920D0" w:rsidP="007B1505">
      <w:pPr>
        <w:tabs>
          <w:tab w:val="left" w:pos="6817"/>
        </w:tabs>
        <w:ind w:left="-22"/>
        <w:jc w:val="both"/>
        <w:rPr>
          <w:rFonts w:ascii="Proxima Nova Rg" w:hAnsi="Proxima Nova Rg"/>
          <w:sz w:val="22"/>
          <w:szCs w:val="22"/>
        </w:rPr>
      </w:pPr>
    </w:p>
    <w:p w14:paraId="1E518F77" w14:textId="78165196" w:rsidR="00585E4C" w:rsidRPr="006B05F2" w:rsidRDefault="00585E4C" w:rsidP="007B1505">
      <w:pPr>
        <w:pStyle w:val="Prrafodelista"/>
        <w:numPr>
          <w:ilvl w:val="0"/>
          <w:numId w:val="5"/>
        </w:numPr>
        <w:tabs>
          <w:tab w:val="left" w:pos="6817"/>
        </w:tabs>
        <w:ind w:left="709" w:hanging="708"/>
        <w:jc w:val="both"/>
        <w:rPr>
          <w:rFonts w:ascii="Proxima Nova Rg" w:hAnsi="Proxima Nova Rg"/>
          <w:b/>
          <w:bCs/>
          <w:sz w:val="22"/>
          <w:szCs w:val="22"/>
        </w:rPr>
      </w:pPr>
      <w:r w:rsidRPr="006B05F2">
        <w:rPr>
          <w:rFonts w:ascii="Proxima Nova Rg" w:hAnsi="Proxima Nova Rg"/>
          <w:b/>
          <w:bCs/>
          <w:sz w:val="22"/>
          <w:szCs w:val="22"/>
        </w:rPr>
        <w:t xml:space="preserve">Del cumplimiento de las obligaciones contraídas y de la garantía de seriedad de oferta. </w:t>
      </w:r>
    </w:p>
    <w:p w14:paraId="6DE35ABE" w14:textId="2ADE031E" w:rsidR="00A37D97" w:rsidRPr="006B05F2" w:rsidRDefault="00A37D97" w:rsidP="00A76F82">
      <w:pPr>
        <w:pStyle w:val="Prrafodelista"/>
        <w:numPr>
          <w:ilvl w:val="1"/>
          <w:numId w:val="5"/>
        </w:numPr>
        <w:tabs>
          <w:tab w:val="left" w:pos="6817"/>
        </w:tabs>
        <w:ind w:left="709"/>
        <w:jc w:val="both"/>
        <w:rPr>
          <w:rFonts w:ascii="Proxima Nova Rg" w:hAnsi="Proxima Nova Rg"/>
          <w:sz w:val="22"/>
          <w:szCs w:val="22"/>
        </w:rPr>
      </w:pPr>
      <w:r w:rsidRPr="006B05F2">
        <w:rPr>
          <w:rFonts w:ascii="Proxima Nova Rg" w:hAnsi="Proxima Nova Rg"/>
          <w:sz w:val="22"/>
          <w:szCs w:val="22"/>
        </w:rPr>
        <w:t xml:space="preserve">El Municipio de Celaya y la persona física o moral en quien hubiere recaído la adjudicación, formalizarán la operación mediante el contrato respectivo, el cual se generará el mismo día en que se realice el último pago de los bienes adjudicados en las oficinas que ocupa el departamento jurídico de la Tesorería Municipal, ubicado en el Portal Independencia número 101, planta alta, zona centro de esta ciudad. </w:t>
      </w:r>
    </w:p>
    <w:p w14:paraId="18F76D40" w14:textId="5D50E1D5" w:rsidR="00A37D97" w:rsidRPr="006B05F2" w:rsidRDefault="00A37D97" w:rsidP="007B1505">
      <w:pPr>
        <w:tabs>
          <w:tab w:val="left" w:pos="6817"/>
        </w:tabs>
        <w:ind w:left="-11"/>
        <w:jc w:val="both"/>
        <w:rPr>
          <w:rFonts w:ascii="Proxima Nova Rg" w:hAnsi="Proxima Nova Rg"/>
          <w:sz w:val="22"/>
          <w:szCs w:val="22"/>
        </w:rPr>
      </w:pPr>
    </w:p>
    <w:p w14:paraId="7CCBEB1E" w14:textId="0E6CF5CC" w:rsidR="00BF7CE1" w:rsidRPr="006B05F2" w:rsidRDefault="00A37D97"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Las causas para declarar desierto el procedimiento de venta, serán: </w:t>
      </w:r>
    </w:p>
    <w:p w14:paraId="731B0A47" w14:textId="6F66397B" w:rsidR="004A56E3" w:rsidRPr="006B05F2" w:rsidRDefault="004A56E3" w:rsidP="004A56E3">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Que</w:t>
      </w:r>
      <w:r w:rsidR="00C33C22" w:rsidRPr="006B05F2">
        <w:rPr>
          <w:rFonts w:ascii="Proxima Nova Rg" w:hAnsi="Proxima Nova Rg"/>
          <w:sz w:val="22"/>
          <w:szCs w:val="22"/>
        </w:rPr>
        <w:t xml:space="preserve"> no se presente ninguna propuesta.</w:t>
      </w:r>
    </w:p>
    <w:p w14:paraId="3FB80EE8" w14:textId="77777777" w:rsidR="004A56E3" w:rsidRPr="006B05F2" w:rsidRDefault="004A56E3" w:rsidP="004A56E3">
      <w:pPr>
        <w:pStyle w:val="Prrafodelista"/>
        <w:tabs>
          <w:tab w:val="left" w:pos="6817"/>
        </w:tabs>
        <w:ind w:left="709"/>
        <w:jc w:val="both"/>
        <w:rPr>
          <w:rFonts w:ascii="Proxima Nova Rg" w:hAnsi="Proxima Nova Rg"/>
          <w:sz w:val="22"/>
          <w:szCs w:val="22"/>
          <w:u w:val="single"/>
        </w:rPr>
      </w:pPr>
    </w:p>
    <w:p w14:paraId="30AEB0BF" w14:textId="18EA646B" w:rsidR="00C33C22" w:rsidRPr="006B05F2" w:rsidRDefault="00C33C22" w:rsidP="004A56E3">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lastRenderedPageBreak/>
        <w:t xml:space="preserve">Que ninguna de las propuestas presentada cumpla con los requisitos mínimos de participación conforme a las presentes bases. </w:t>
      </w:r>
    </w:p>
    <w:p w14:paraId="0BA0DAAE" w14:textId="77777777" w:rsidR="00C33C22" w:rsidRPr="006B05F2" w:rsidRDefault="00C33C22" w:rsidP="007B1505">
      <w:pPr>
        <w:tabs>
          <w:tab w:val="left" w:pos="6817"/>
        </w:tabs>
        <w:ind w:left="-11"/>
        <w:jc w:val="both"/>
        <w:rPr>
          <w:rFonts w:ascii="Proxima Nova Rg" w:hAnsi="Proxima Nova Rg"/>
          <w:sz w:val="22"/>
          <w:szCs w:val="22"/>
        </w:rPr>
      </w:pPr>
    </w:p>
    <w:p w14:paraId="17437B79" w14:textId="6091D39F" w:rsidR="000B4798" w:rsidRPr="006B05F2" w:rsidRDefault="00C33C22" w:rsidP="006F3784">
      <w:pPr>
        <w:tabs>
          <w:tab w:val="left" w:pos="6817"/>
        </w:tabs>
        <w:ind w:left="-11"/>
        <w:jc w:val="both"/>
        <w:rPr>
          <w:rFonts w:ascii="Proxima Nova Rg" w:hAnsi="Proxima Nova Rg"/>
          <w:sz w:val="22"/>
          <w:szCs w:val="22"/>
        </w:rPr>
      </w:pPr>
      <w:r w:rsidRPr="006B05F2">
        <w:rPr>
          <w:rFonts w:ascii="Proxima Nova Rg" w:hAnsi="Proxima Nova Rg"/>
          <w:sz w:val="22"/>
          <w:szCs w:val="22"/>
        </w:rPr>
        <w:t xml:space="preserve">En caso de declararse desierta la venta fuera de subasta pública, la Tesorería Municipal podrá volver a convocar. </w:t>
      </w:r>
    </w:p>
    <w:p w14:paraId="33CE8B12" w14:textId="77777777" w:rsidR="005E7A89" w:rsidRPr="006B05F2" w:rsidRDefault="005E7A89" w:rsidP="007B1505">
      <w:pPr>
        <w:tabs>
          <w:tab w:val="left" w:pos="6817"/>
        </w:tabs>
        <w:ind w:left="-11"/>
        <w:jc w:val="both"/>
        <w:rPr>
          <w:rFonts w:ascii="Proxima Nova Rg" w:hAnsi="Proxima Nova Rg"/>
          <w:sz w:val="22"/>
          <w:szCs w:val="22"/>
        </w:rPr>
      </w:pPr>
    </w:p>
    <w:p w14:paraId="62736F8C" w14:textId="3F46E9C9" w:rsidR="000B4798" w:rsidRPr="006B05F2" w:rsidRDefault="000B4798" w:rsidP="007B1505">
      <w:pPr>
        <w:pStyle w:val="Prrafodelista"/>
        <w:numPr>
          <w:ilvl w:val="0"/>
          <w:numId w:val="5"/>
        </w:numPr>
        <w:tabs>
          <w:tab w:val="left" w:pos="6817"/>
        </w:tabs>
        <w:ind w:left="709"/>
        <w:jc w:val="both"/>
        <w:rPr>
          <w:rFonts w:ascii="Proxima Nova Rg" w:hAnsi="Proxima Nova Rg"/>
          <w:b/>
          <w:bCs/>
          <w:sz w:val="22"/>
          <w:szCs w:val="22"/>
        </w:rPr>
      </w:pPr>
      <w:r w:rsidRPr="006B05F2">
        <w:rPr>
          <w:rFonts w:ascii="Proxima Nova Rg" w:hAnsi="Proxima Nova Rg"/>
          <w:b/>
          <w:bCs/>
          <w:sz w:val="22"/>
          <w:szCs w:val="22"/>
        </w:rPr>
        <w:t xml:space="preserve">Otras estipulaciones: </w:t>
      </w:r>
    </w:p>
    <w:p w14:paraId="3B104233" w14:textId="77777777" w:rsidR="005E7A89" w:rsidRPr="006B05F2" w:rsidRDefault="000A0CC6" w:rsidP="005E7A89">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Los casos no previstos en las presentes bases serán resueltos por la Comisión. </w:t>
      </w:r>
    </w:p>
    <w:p w14:paraId="37AE5B87" w14:textId="77777777" w:rsidR="005E7A89" w:rsidRPr="006B05F2" w:rsidRDefault="000A0CC6" w:rsidP="005E7A89">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Ninguna de las condiciones del procedimiento y/o las ofertas presentadas podrán ser negociadas.</w:t>
      </w:r>
    </w:p>
    <w:p w14:paraId="17F64FEB" w14:textId="77777777" w:rsidR="005E7A89" w:rsidRPr="006B05F2" w:rsidRDefault="003F2F56" w:rsidP="005E7A89">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Ningún servidor público de la Administración Pública Municipal centralizada o descentralizada puede garantizar o influir en el resultado de la presente venta fuera de subasta pública que promueva la Tesorería Municipal. </w:t>
      </w:r>
    </w:p>
    <w:p w14:paraId="6A4FC9A5" w14:textId="32CDB06F" w:rsidR="00DC393D" w:rsidRPr="006B05F2" w:rsidRDefault="003F2F56" w:rsidP="005E7A89">
      <w:pPr>
        <w:pStyle w:val="Prrafodelista"/>
        <w:numPr>
          <w:ilvl w:val="1"/>
          <w:numId w:val="5"/>
        </w:numPr>
        <w:tabs>
          <w:tab w:val="left" w:pos="6817"/>
        </w:tabs>
        <w:ind w:left="709"/>
        <w:jc w:val="both"/>
        <w:rPr>
          <w:rFonts w:ascii="Proxima Nova Rg" w:hAnsi="Proxima Nova Rg"/>
          <w:sz w:val="22"/>
          <w:szCs w:val="22"/>
          <w:u w:val="single"/>
        </w:rPr>
      </w:pPr>
      <w:r w:rsidRPr="006B05F2">
        <w:rPr>
          <w:rFonts w:ascii="Proxima Nova Rg" w:hAnsi="Proxima Nova Rg"/>
          <w:sz w:val="22"/>
          <w:szCs w:val="22"/>
        </w:rPr>
        <w:t xml:space="preserve">Las controversias que susciten con motivo de la interpretación o ejecución derivadas de las presentes bases, serán resueltas por la Comisión con apego a lo previsto en la normatividad aplicable. </w:t>
      </w:r>
    </w:p>
    <w:p w14:paraId="72B40602" w14:textId="77777777" w:rsidR="00E81BBC" w:rsidRPr="006B05F2" w:rsidRDefault="00E81BBC" w:rsidP="007B1505">
      <w:pPr>
        <w:jc w:val="both"/>
        <w:rPr>
          <w:rFonts w:ascii="Proxima Nova Rg" w:hAnsi="Proxima Nova Rg"/>
        </w:rPr>
      </w:pPr>
    </w:p>
    <w:p w14:paraId="10A70A7E" w14:textId="40BD2D80" w:rsidR="00E81BBC" w:rsidRPr="006B05F2" w:rsidRDefault="00E81BBC" w:rsidP="007B1505">
      <w:pPr>
        <w:jc w:val="both"/>
        <w:rPr>
          <w:rFonts w:ascii="Proxima Nova Rg" w:hAnsi="Proxima Nova Rg"/>
        </w:rPr>
      </w:pPr>
      <w:r w:rsidRPr="006B05F2">
        <w:rPr>
          <w:rFonts w:ascii="Proxima Nova Rg" w:hAnsi="Proxima Nova Rg"/>
        </w:rPr>
        <w:t>Atentamente</w:t>
      </w:r>
    </w:p>
    <w:p w14:paraId="62531F2E" w14:textId="4D433E1E" w:rsidR="001D50FC" w:rsidRPr="006B05F2" w:rsidRDefault="00E81BBC" w:rsidP="007B1505">
      <w:pPr>
        <w:tabs>
          <w:tab w:val="left" w:pos="2550"/>
        </w:tabs>
        <w:jc w:val="both"/>
        <w:rPr>
          <w:rFonts w:ascii="Proxima Nova Rg" w:hAnsi="Proxima Nova Rg"/>
        </w:rPr>
      </w:pPr>
      <w:r w:rsidRPr="006B05F2">
        <w:rPr>
          <w:rFonts w:ascii="Proxima Nova Rg" w:hAnsi="Proxima Nova Rg"/>
        </w:rPr>
        <w:t>Tesorer</w:t>
      </w:r>
      <w:r w:rsidR="00FD74BB" w:rsidRPr="006B05F2">
        <w:rPr>
          <w:rFonts w:ascii="Proxima Nova Rg" w:hAnsi="Proxima Nova Rg"/>
        </w:rPr>
        <w:t>ía</w:t>
      </w:r>
      <w:r w:rsidRPr="006B05F2">
        <w:rPr>
          <w:rFonts w:ascii="Proxima Nova Rg" w:hAnsi="Proxima Nova Rg"/>
        </w:rPr>
        <w:t xml:space="preserve"> Municipal</w:t>
      </w:r>
      <w:r w:rsidR="00FD74BB" w:rsidRPr="006B05F2">
        <w:rPr>
          <w:rFonts w:ascii="Proxima Nova Rg" w:hAnsi="Proxima Nova Rg"/>
        </w:rPr>
        <w:t xml:space="preserve"> de Celaya, Guanajuato.</w:t>
      </w:r>
    </w:p>
    <w:p w14:paraId="27B2D17A" w14:textId="1FE949DF" w:rsidR="004952E1" w:rsidRPr="00E81BBC" w:rsidRDefault="004952E1" w:rsidP="007B1505">
      <w:pPr>
        <w:tabs>
          <w:tab w:val="left" w:pos="2550"/>
        </w:tabs>
        <w:jc w:val="both"/>
        <w:rPr>
          <w:rFonts w:ascii="Proxima Nova Rg" w:hAnsi="Proxima Nova Rg"/>
          <w:lang w:val="es-ES"/>
        </w:rPr>
      </w:pPr>
      <w:r w:rsidRPr="006B05F2">
        <w:rPr>
          <w:rFonts w:ascii="Proxima Nova Rg" w:hAnsi="Proxima Nova Rg"/>
        </w:rPr>
        <w:t>Administración 2021-2024</w:t>
      </w:r>
    </w:p>
    <w:sectPr w:rsidR="004952E1" w:rsidRPr="00E81BBC" w:rsidSect="006706C1">
      <w:headerReference w:type="default" r:id="rId8"/>
      <w:pgSz w:w="12240" w:h="15840"/>
      <w:pgMar w:top="2552" w:right="1701" w:bottom="1701" w:left="1701" w:header="0"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CEDD" w14:textId="77777777" w:rsidR="00A70509" w:rsidRDefault="00A70509" w:rsidP="00446F87">
      <w:r>
        <w:separator/>
      </w:r>
    </w:p>
  </w:endnote>
  <w:endnote w:type="continuationSeparator" w:id="0">
    <w:p w14:paraId="6C8F8C4B" w14:textId="77777777" w:rsidR="00A70509" w:rsidRDefault="00A70509" w:rsidP="00446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Rg">
    <w:panose1 w:val="02000506030000020004"/>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936F" w14:textId="77777777" w:rsidR="00A70509" w:rsidRDefault="00A70509" w:rsidP="00446F87">
      <w:r>
        <w:separator/>
      </w:r>
    </w:p>
  </w:footnote>
  <w:footnote w:type="continuationSeparator" w:id="0">
    <w:p w14:paraId="080071BC" w14:textId="77777777" w:rsidR="00A70509" w:rsidRDefault="00A70509" w:rsidP="00446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B2BC" w14:textId="09398166" w:rsidR="00446F87" w:rsidRDefault="00E905F1" w:rsidP="00503452">
    <w:pPr>
      <w:pStyle w:val="Encabezado"/>
      <w:ind w:left="-1701"/>
    </w:pPr>
    <w:r>
      <w:rPr>
        <w:noProof/>
      </w:rPr>
      <w:drawing>
        <wp:anchor distT="0" distB="0" distL="114300" distR="114300" simplePos="0" relativeHeight="251660288" behindDoc="0" locked="0" layoutInCell="1" allowOverlap="1" wp14:anchorId="6C0B5F93" wp14:editId="1A177981">
          <wp:simplePos x="0" y="0"/>
          <wp:positionH relativeFrom="column">
            <wp:posOffset>4634865</wp:posOffset>
          </wp:positionH>
          <wp:positionV relativeFrom="paragraph">
            <wp:posOffset>542925</wp:posOffset>
          </wp:positionV>
          <wp:extent cx="1104900" cy="523875"/>
          <wp:effectExtent l="0" t="0" r="0" b="0"/>
          <wp:wrapNone/>
          <wp:docPr id="25" name="Imagen 25">
            <a:extLst xmlns:a="http://schemas.openxmlformats.org/drawingml/2006/main">
              <a:ext uri="{FF2B5EF4-FFF2-40B4-BE49-F238E27FC236}">
                <a16:creationId xmlns:a16="http://schemas.microsoft.com/office/drawing/2014/main" id="{B7D30E03-AC84-2FFB-A62F-962DF3F78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B7D30E03-AC84-2FFB-A62F-962DF3F78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l="81257" t="48005" r="4654" b="23606"/>
                  <a:stretch/>
                </pic:blipFill>
                <pic:spPr>
                  <a:xfrm>
                    <a:off x="0" y="0"/>
                    <a:ext cx="1104900" cy="523875"/>
                  </a:xfrm>
                  <a:prstGeom prst="rect">
                    <a:avLst/>
                  </a:prstGeom>
                </pic:spPr>
              </pic:pic>
            </a:graphicData>
          </a:graphic>
        </wp:anchor>
      </w:drawing>
    </w:r>
    <w:r w:rsidR="00292DE7">
      <w:rPr>
        <w:noProof/>
      </w:rPr>
      <w:drawing>
        <wp:anchor distT="0" distB="0" distL="114300" distR="114300" simplePos="0" relativeHeight="251667456" behindDoc="0" locked="0" layoutInCell="1" allowOverlap="1" wp14:anchorId="2B630887" wp14:editId="0E0C7C09">
          <wp:simplePos x="0" y="0"/>
          <wp:positionH relativeFrom="column">
            <wp:posOffset>-47625</wp:posOffset>
          </wp:positionH>
          <wp:positionV relativeFrom="paragraph">
            <wp:posOffset>304800</wp:posOffset>
          </wp:positionV>
          <wp:extent cx="1212850" cy="1011555"/>
          <wp:effectExtent l="0" t="0" r="0" b="0"/>
          <wp:wrapNone/>
          <wp:docPr id="21" name="Imagen 3">
            <a:extLst xmlns:a="http://schemas.openxmlformats.org/drawingml/2006/main">
              <a:ext uri="{FF2B5EF4-FFF2-40B4-BE49-F238E27FC236}">
                <a16:creationId xmlns:a16="http://schemas.microsoft.com/office/drawing/2014/main" id="{2F224AF1-D637-4BB7-9B45-4A7F148934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2F224AF1-D637-4BB7-9B45-4A7F148934BC}"/>
                      </a:ext>
                    </a:extLst>
                  </pic:cNvPr>
                  <pic:cNvPicPr>
                    <a:picLocks noChangeAspect="1"/>
                  </pic:cNvPicPr>
                </pic:nvPicPr>
                <pic:blipFill rotWithShape="1">
                  <a:blip r:embed="rId2">
                    <a:extLst>
                      <a:ext uri="{28A0092B-C50C-407E-A947-70E740481C1C}">
                        <a14:useLocalDpi xmlns:a14="http://schemas.microsoft.com/office/drawing/2010/main" val="0"/>
                      </a:ext>
                    </a:extLst>
                  </a:blip>
                  <a:srcRect l="8339" t="21875" r="74247" b="3580"/>
                  <a:stretch/>
                </pic:blipFill>
                <pic:spPr bwMode="auto">
                  <a:xfrm>
                    <a:off x="0" y="0"/>
                    <a:ext cx="1212850" cy="10115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AAA"/>
    <w:multiLevelType w:val="multilevel"/>
    <w:tmpl w:val="097A0A1A"/>
    <w:styleLink w:val="Listaactual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B70649"/>
    <w:multiLevelType w:val="hybridMultilevel"/>
    <w:tmpl w:val="244CF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A22545"/>
    <w:multiLevelType w:val="multilevel"/>
    <w:tmpl w:val="097A0A1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B25E8"/>
    <w:multiLevelType w:val="hybridMultilevel"/>
    <w:tmpl w:val="185CEC0E"/>
    <w:lvl w:ilvl="0" w:tplc="B33A6D4A">
      <w:start w:val="1"/>
      <w:numFmt w:val="lowerLetter"/>
      <w:lvlText w:val="%1)"/>
      <w:lvlJc w:val="left"/>
      <w:pPr>
        <w:ind w:left="349" w:hanging="360"/>
      </w:pPr>
      <w:rPr>
        <w:rFonts w:hint="default"/>
      </w:rPr>
    </w:lvl>
    <w:lvl w:ilvl="1" w:tplc="080A0019" w:tentative="1">
      <w:start w:val="1"/>
      <w:numFmt w:val="lowerLetter"/>
      <w:lvlText w:val="%2."/>
      <w:lvlJc w:val="left"/>
      <w:pPr>
        <w:ind w:left="1069" w:hanging="360"/>
      </w:pPr>
    </w:lvl>
    <w:lvl w:ilvl="2" w:tplc="080A001B" w:tentative="1">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4" w15:restartNumberingAfterBreak="0">
    <w:nsid w:val="1D003C6B"/>
    <w:multiLevelType w:val="hybridMultilevel"/>
    <w:tmpl w:val="69068834"/>
    <w:lvl w:ilvl="0" w:tplc="DD522D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1121A6"/>
    <w:multiLevelType w:val="hybridMultilevel"/>
    <w:tmpl w:val="91B409FE"/>
    <w:lvl w:ilvl="0" w:tplc="45CAA6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A1893"/>
    <w:multiLevelType w:val="multilevel"/>
    <w:tmpl w:val="E5E299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EC7B5F"/>
    <w:multiLevelType w:val="hybridMultilevel"/>
    <w:tmpl w:val="755E1898"/>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8" w15:restartNumberingAfterBreak="0">
    <w:nsid w:val="36D84C9F"/>
    <w:multiLevelType w:val="hybridMultilevel"/>
    <w:tmpl w:val="1B584F28"/>
    <w:lvl w:ilvl="0" w:tplc="0AA814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403DD5"/>
    <w:multiLevelType w:val="multilevel"/>
    <w:tmpl w:val="AEA4384A"/>
    <w:lvl w:ilvl="0">
      <w:start w:val="1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10" w15:restartNumberingAfterBreak="0">
    <w:nsid w:val="39F936B7"/>
    <w:multiLevelType w:val="multilevel"/>
    <w:tmpl w:val="1624D76C"/>
    <w:lvl w:ilvl="0">
      <w:start w:val="1"/>
      <w:numFmt w:val="upperRoman"/>
      <w:lvlText w:val="%1."/>
      <w:lvlJc w:val="left"/>
      <w:pPr>
        <w:ind w:left="1080" w:hanging="720"/>
      </w:pPr>
      <w:rPr>
        <w:rFonts w:ascii="Proxima Nova Rg" w:eastAsiaTheme="minorHAnsi" w:hAnsi="Proxima Nova Rg"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0AB7B4E"/>
    <w:multiLevelType w:val="hybridMultilevel"/>
    <w:tmpl w:val="548837D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47F4CA8"/>
    <w:multiLevelType w:val="multilevel"/>
    <w:tmpl w:val="1284C6D0"/>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6C57B02"/>
    <w:multiLevelType w:val="multilevel"/>
    <w:tmpl w:val="4DC845C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AA1BE4"/>
    <w:multiLevelType w:val="multilevel"/>
    <w:tmpl w:val="D06EB4AE"/>
    <w:lvl w:ilvl="0">
      <w:start w:val="1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FD330C"/>
    <w:multiLevelType w:val="hybridMultilevel"/>
    <w:tmpl w:val="6470B4DC"/>
    <w:lvl w:ilvl="0" w:tplc="3E5E07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49731C"/>
    <w:multiLevelType w:val="multilevel"/>
    <w:tmpl w:val="109ED798"/>
    <w:styleLink w:val="Listaactual1"/>
    <w:lvl w:ilvl="0">
      <w:start w:val="13"/>
      <w:numFmt w:val="decimal"/>
      <w:lvlText w:val="%1"/>
      <w:lvlJc w:val="left"/>
      <w:pPr>
        <w:ind w:left="360" w:hanging="360"/>
      </w:pPr>
      <w:rPr>
        <w:rFonts w:hint="default"/>
        <w:b w:val="0"/>
      </w:rPr>
    </w:lvl>
    <w:lvl w:ilvl="1">
      <w:start w:val="1"/>
      <w:numFmt w:val="decimal"/>
      <w:lvlText w:val="%1.%2"/>
      <w:lvlJc w:val="left"/>
      <w:pPr>
        <w:ind w:left="349" w:hanging="36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687" w:hanging="720"/>
      </w:pPr>
      <w:rPr>
        <w:rFonts w:hint="default"/>
        <w:b w:val="0"/>
      </w:rPr>
    </w:lvl>
    <w:lvl w:ilvl="4">
      <w:start w:val="1"/>
      <w:numFmt w:val="decimal"/>
      <w:lvlText w:val="%1.%2.%3.%4.%5"/>
      <w:lvlJc w:val="left"/>
      <w:pPr>
        <w:ind w:left="1036" w:hanging="1080"/>
      </w:pPr>
      <w:rPr>
        <w:rFonts w:hint="default"/>
        <w:b w:val="0"/>
      </w:rPr>
    </w:lvl>
    <w:lvl w:ilvl="5">
      <w:start w:val="1"/>
      <w:numFmt w:val="decimal"/>
      <w:lvlText w:val="%1.%2.%3.%4.%5.%6"/>
      <w:lvlJc w:val="left"/>
      <w:pPr>
        <w:ind w:left="1385" w:hanging="1440"/>
      </w:pPr>
      <w:rPr>
        <w:rFonts w:hint="default"/>
        <w:b w:val="0"/>
      </w:rPr>
    </w:lvl>
    <w:lvl w:ilvl="6">
      <w:start w:val="1"/>
      <w:numFmt w:val="decimal"/>
      <w:lvlText w:val="%1.%2.%3.%4.%5.%6.%7"/>
      <w:lvlJc w:val="left"/>
      <w:pPr>
        <w:ind w:left="1374" w:hanging="1440"/>
      </w:pPr>
      <w:rPr>
        <w:rFonts w:hint="default"/>
        <w:b w:val="0"/>
      </w:rPr>
    </w:lvl>
    <w:lvl w:ilvl="7">
      <w:start w:val="1"/>
      <w:numFmt w:val="decimal"/>
      <w:lvlText w:val="%1.%2.%3.%4.%5.%6.%7.%8"/>
      <w:lvlJc w:val="left"/>
      <w:pPr>
        <w:ind w:left="1723" w:hanging="1800"/>
      </w:pPr>
      <w:rPr>
        <w:rFonts w:hint="default"/>
        <w:b w:val="0"/>
      </w:rPr>
    </w:lvl>
    <w:lvl w:ilvl="8">
      <w:start w:val="1"/>
      <w:numFmt w:val="decimal"/>
      <w:lvlText w:val="%1.%2.%3.%4.%5.%6.%7.%8.%9"/>
      <w:lvlJc w:val="left"/>
      <w:pPr>
        <w:ind w:left="1712" w:hanging="1800"/>
      </w:pPr>
      <w:rPr>
        <w:rFonts w:hint="default"/>
        <w:b w:val="0"/>
      </w:rPr>
    </w:lvl>
  </w:abstractNum>
  <w:abstractNum w:abstractNumId="17" w15:restartNumberingAfterBreak="0">
    <w:nsid w:val="64072026"/>
    <w:multiLevelType w:val="multilevel"/>
    <w:tmpl w:val="1624D76C"/>
    <w:lvl w:ilvl="0">
      <w:start w:val="1"/>
      <w:numFmt w:val="upperRoman"/>
      <w:lvlText w:val="%1."/>
      <w:lvlJc w:val="left"/>
      <w:pPr>
        <w:ind w:left="1080" w:hanging="720"/>
      </w:pPr>
      <w:rPr>
        <w:rFonts w:ascii="Proxima Nova Rg" w:eastAsiaTheme="minorHAnsi" w:hAnsi="Proxima Nova Rg" w:cstheme="min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58559FD"/>
    <w:multiLevelType w:val="multilevel"/>
    <w:tmpl w:val="109ED798"/>
    <w:lvl w:ilvl="0">
      <w:start w:val="13"/>
      <w:numFmt w:val="decimal"/>
      <w:lvlText w:val="%1"/>
      <w:lvlJc w:val="left"/>
      <w:pPr>
        <w:ind w:left="360" w:hanging="360"/>
      </w:pPr>
      <w:rPr>
        <w:rFonts w:hint="default"/>
        <w:b w:val="0"/>
      </w:rPr>
    </w:lvl>
    <w:lvl w:ilvl="1">
      <w:start w:val="1"/>
      <w:numFmt w:val="decimal"/>
      <w:lvlText w:val="%1.%2"/>
      <w:lvlJc w:val="left"/>
      <w:pPr>
        <w:ind w:left="349" w:hanging="360"/>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687" w:hanging="720"/>
      </w:pPr>
      <w:rPr>
        <w:rFonts w:hint="default"/>
        <w:b w:val="0"/>
      </w:rPr>
    </w:lvl>
    <w:lvl w:ilvl="4">
      <w:start w:val="1"/>
      <w:numFmt w:val="decimal"/>
      <w:lvlText w:val="%1.%2.%3.%4.%5"/>
      <w:lvlJc w:val="left"/>
      <w:pPr>
        <w:ind w:left="1036" w:hanging="1080"/>
      </w:pPr>
      <w:rPr>
        <w:rFonts w:hint="default"/>
        <w:b w:val="0"/>
      </w:rPr>
    </w:lvl>
    <w:lvl w:ilvl="5">
      <w:start w:val="1"/>
      <w:numFmt w:val="decimal"/>
      <w:lvlText w:val="%1.%2.%3.%4.%5.%6"/>
      <w:lvlJc w:val="left"/>
      <w:pPr>
        <w:ind w:left="1385" w:hanging="1440"/>
      </w:pPr>
      <w:rPr>
        <w:rFonts w:hint="default"/>
        <w:b w:val="0"/>
      </w:rPr>
    </w:lvl>
    <w:lvl w:ilvl="6">
      <w:start w:val="1"/>
      <w:numFmt w:val="decimal"/>
      <w:lvlText w:val="%1.%2.%3.%4.%5.%6.%7"/>
      <w:lvlJc w:val="left"/>
      <w:pPr>
        <w:ind w:left="1374" w:hanging="1440"/>
      </w:pPr>
      <w:rPr>
        <w:rFonts w:hint="default"/>
        <w:b w:val="0"/>
      </w:rPr>
    </w:lvl>
    <w:lvl w:ilvl="7">
      <w:start w:val="1"/>
      <w:numFmt w:val="decimal"/>
      <w:lvlText w:val="%1.%2.%3.%4.%5.%6.%7.%8"/>
      <w:lvlJc w:val="left"/>
      <w:pPr>
        <w:ind w:left="1723" w:hanging="1800"/>
      </w:pPr>
      <w:rPr>
        <w:rFonts w:hint="default"/>
        <w:b w:val="0"/>
      </w:rPr>
    </w:lvl>
    <w:lvl w:ilvl="8">
      <w:start w:val="1"/>
      <w:numFmt w:val="decimal"/>
      <w:lvlText w:val="%1.%2.%3.%4.%5.%6.%7.%8.%9"/>
      <w:lvlJc w:val="left"/>
      <w:pPr>
        <w:ind w:left="1712" w:hanging="1800"/>
      </w:pPr>
      <w:rPr>
        <w:rFonts w:hint="default"/>
        <w:b w:val="0"/>
      </w:rPr>
    </w:lvl>
  </w:abstractNum>
  <w:abstractNum w:abstractNumId="19" w15:restartNumberingAfterBreak="0">
    <w:nsid w:val="68596634"/>
    <w:multiLevelType w:val="hybridMultilevel"/>
    <w:tmpl w:val="9DB249F6"/>
    <w:lvl w:ilvl="0" w:tplc="0BE6F8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61233F"/>
    <w:multiLevelType w:val="multilevel"/>
    <w:tmpl w:val="DF52DE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962C20"/>
    <w:multiLevelType w:val="multilevel"/>
    <w:tmpl w:val="097A0A1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661AFD"/>
    <w:multiLevelType w:val="multilevel"/>
    <w:tmpl w:val="E5E299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224A80"/>
    <w:multiLevelType w:val="hybridMultilevel"/>
    <w:tmpl w:val="D304FEAC"/>
    <w:lvl w:ilvl="0" w:tplc="0B7ABDFA">
      <w:start w:val="1"/>
      <w:numFmt w:val="upperRoman"/>
      <w:lvlText w:val="%1."/>
      <w:lvlJc w:val="left"/>
      <w:pPr>
        <w:ind w:left="709" w:hanging="720"/>
      </w:pPr>
      <w:rPr>
        <w:rFonts w:hint="default"/>
      </w:rPr>
    </w:lvl>
    <w:lvl w:ilvl="1" w:tplc="080A0019" w:tentative="1">
      <w:start w:val="1"/>
      <w:numFmt w:val="lowerLetter"/>
      <w:lvlText w:val="%2."/>
      <w:lvlJc w:val="left"/>
      <w:pPr>
        <w:ind w:left="1069" w:hanging="360"/>
      </w:pPr>
    </w:lvl>
    <w:lvl w:ilvl="2" w:tplc="080A001B">
      <w:start w:val="1"/>
      <w:numFmt w:val="lowerRoman"/>
      <w:lvlText w:val="%3."/>
      <w:lvlJc w:val="right"/>
      <w:pPr>
        <w:ind w:left="1789" w:hanging="180"/>
      </w:pPr>
    </w:lvl>
    <w:lvl w:ilvl="3" w:tplc="080A000F" w:tentative="1">
      <w:start w:val="1"/>
      <w:numFmt w:val="decimal"/>
      <w:lvlText w:val="%4."/>
      <w:lvlJc w:val="left"/>
      <w:pPr>
        <w:ind w:left="2509" w:hanging="360"/>
      </w:pPr>
    </w:lvl>
    <w:lvl w:ilvl="4" w:tplc="080A0019" w:tentative="1">
      <w:start w:val="1"/>
      <w:numFmt w:val="lowerLetter"/>
      <w:lvlText w:val="%5."/>
      <w:lvlJc w:val="left"/>
      <w:pPr>
        <w:ind w:left="3229" w:hanging="360"/>
      </w:pPr>
    </w:lvl>
    <w:lvl w:ilvl="5" w:tplc="080A001B" w:tentative="1">
      <w:start w:val="1"/>
      <w:numFmt w:val="lowerRoman"/>
      <w:lvlText w:val="%6."/>
      <w:lvlJc w:val="right"/>
      <w:pPr>
        <w:ind w:left="3949" w:hanging="180"/>
      </w:pPr>
    </w:lvl>
    <w:lvl w:ilvl="6" w:tplc="080A000F" w:tentative="1">
      <w:start w:val="1"/>
      <w:numFmt w:val="decimal"/>
      <w:lvlText w:val="%7."/>
      <w:lvlJc w:val="left"/>
      <w:pPr>
        <w:ind w:left="4669" w:hanging="360"/>
      </w:pPr>
    </w:lvl>
    <w:lvl w:ilvl="7" w:tplc="080A0019" w:tentative="1">
      <w:start w:val="1"/>
      <w:numFmt w:val="lowerLetter"/>
      <w:lvlText w:val="%8."/>
      <w:lvlJc w:val="left"/>
      <w:pPr>
        <w:ind w:left="5389" w:hanging="360"/>
      </w:pPr>
    </w:lvl>
    <w:lvl w:ilvl="8" w:tplc="080A001B" w:tentative="1">
      <w:start w:val="1"/>
      <w:numFmt w:val="lowerRoman"/>
      <w:lvlText w:val="%9."/>
      <w:lvlJc w:val="right"/>
      <w:pPr>
        <w:ind w:left="6109" w:hanging="180"/>
      </w:pPr>
    </w:lvl>
  </w:abstractNum>
  <w:abstractNum w:abstractNumId="24" w15:restartNumberingAfterBreak="0">
    <w:nsid w:val="7A9449C9"/>
    <w:multiLevelType w:val="hybridMultilevel"/>
    <w:tmpl w:val="CA4EBDF6"/>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9"/>
  </w:num>
  <w:num w:numId="5">
    <w:abstractNumId w:val="17"/>
  </w:num>
  <w:num w:numId="6">
    <w:abstractNumId w:val="6"/>
  </w:num>
  <w:num w:numId="7">
    <w:abstractNumId w:val="23"/>
  </w:num>
  <w:num w:numId="8">
    <w:abstractNumId w:val="22"/>
  </w:num>
  <w:num w:numId="9">
    <w:abstractNumId w:val="4"/>
  </w:num>
  <w:num w:numId="10">
    <w:abstractNumId w:val="15"/>
  </w:num>
  <w:num w:numId="11">
    <w:abstractNumId w:val="8"/>
  </w:num>
  <w:num w:numId="12">
    <w:abstractNumId w:val="5"/>
  </w:num>
  <w:num w:numId="13">
    <w:abstractNumId w:val="3"/>
  </w:num>
  <w:num w:numId="14">
    <w:abstractNumId w:val="12"/>
  </w:num>
  <w:num w:numId="15">
    <w:abstractNumId w:val="20"/>
  </w:num>
  <w:num w:numId="16">
    <w:abstractNumId w:val="21"/>
  </w:num>
  <w:num w:numId="17">
    <w:abstractNumId w:val="7"/>
  </w:num>
  <w:num w:numId="18">
    <w:abstractNumId w:val="9"/>
  </w:num>
  <w:num w:numId="19">
    <w:abstractNumId w:val="10"/>
  </w:num>
  <w:num w:numId="20">
    <w:abstractNumId w:val="24"/>
  </w:num>
  <w:num w:numId="21">
    <w:abstractNumId w:val="18"/>
  </w:num>
  <w:num w:numId="22">
    <w:abstractNumId w:val="16"/>
  </w:num>
  <w:num w:numId="23">
    <w:abstractNumId w:val="2"/>
  </w:num>
  <w:num w:numId="24">
    <w:abstractNumId w:val="14"/>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87"/>
    <w:rsid w:val="00000371"/>
    <w:rsid w:val="000009A1"/>
    <w:rsid w:val="00004CAE"/>
    <w:rsid w:val="00004E68"/>
    <w:rsid w:val="00005747"/>
    <w:rsid w:val="00010A09"/>
    <w:rsid w:val="00011C5D"/>
    <w:rsid w:val="00014126"/>
    <w:rsid w:val="000146FC"/>
    <w:rsid w:val="00014E5D"/>
    <w:rsid w:val="00015829"/>
    <w:rsid w:val="0002284D"/>
    <w:rsid w:val="00025235"/>
    <w:rsid w:val="00032A52"/>
    <w:rsid w:val="0003436F"/>
    <w:rsid w:val="000377A2"/>
    <w:rsid w:val="00040DE0"/>
    <w:rsid w:val="00042117"/>
    <w:rsid w:val="000434E7"/>
    <w:rsid w:val="00055564"/>
    <w:rsid w:val="00062EA5"/>
    <w:rsid w:val="00065A03"/>
    <w:rsid w:val="00066478"/>
    <w:rsid w:val="00072A04"/>
    <w:rsid w:val="00073554"/>
    <w:rsid w:val="00074E21"/>
    <w:rsid w:val="00077031"/>
    <w:rsid w:val="00077E54"/>
    <w:rsid w:val="00083ABA"/>
    <w:rsid w:val="000863D4"/>
    <w:rsid w:val="000870E8"/>
    <w:rsid w:val="00090603"/>
    <w:rsid w:val="0009227C"/>
    <w:rsid w:val="000936F3"/>
    <w:rsid w:val="000961EF"/>
    <w:rsid w:val="000979D7"/>
    <w:rsid w:val="000A0CC6"/>
    <w:rsid w:val="000A2F4C"/>
    <w:rsid w:val="000A782D"/>
    <w:rsid w:val="000A7C73"/>
    <w:rsid w:val="000B1938"/>
    <w:rsid w:val="000B2D4B"/>
    <w:rsid w:val="000B4798"/>
    <w:rsid w:val="000C3B8C"/>
    <w:rsid w:val="000C3C52"/>
    <w:rsid w:val="000D139B"/>
    <w:rsid w:val="000D21D4"/>
    <w:rsid w:val="000D5CDC"/>
    <w:rsid w:val="000E05A0"/>
    <w:rsid w:val="000E1345"/>
    <w:rsid w:val="00103DF6"/>
    <w:rsid w:val="00105EBA"/>
    <w:rsid w:val="00107C4D"/>
    <w:rsid w:val="001121B2"/>
    <w:rsid w:val="00112398"/>
    <w:rsid w:val="00112E54"/>
    <w:rsid w:val="00114516"/>
    <w:rsid w:val="0011547A"/>
    <w:rsid w:val="00117A86"/>
    <w:rsid w:val="001224E6"/>
    <w:rsid w:val="00130BFF"/>
    <w:rsid w:val="00135723"/>
    <w:rsid w:val="001376F7"/>
    <w:rsid w:val="001422E4"/>
    <w:rsid w:val="00147FC0"/>
    <w:rsid w:val="00151F84"/>
    <w:rsid w:val="00156753"/>
    <w:rsid w:val="00157DF1"/>
    <w:rsid w:val="00162C4A"/>
    <w:rsid w:val="001638F9"/>
    <w:rsid w:val="00163CDD"/>
    <w:rsid w:val="00170D68"/>
    <w:rsid w:val="00173BCA"/>
    <w:rsid w:val="00177A77"/>
    <w:rsid w:val="00182213"/>
    <w:rsid w:val="00185D17"/>
    <w:rsid w:val="00190BB3"/>
    <w:rsid w:val="0019532B"/>
    <w:rsid w:val="001A6A02"/>
    <w:rsid w:val="001B7C19"/>
    <w:rsid w:val="001B7F42"/>
    <w:rsid w:val="001C1B00"/>
    <w:rsid w:val="001C34C0"/>
    <w:rsid w:val="001C3F2A"/>
    <w:rsid w:val="001C4233"/>
    <w:rsid w:val="001C52F1"/>
    <w:rsid w:val="001D2B19"/>
    <w:rsid w:val="001D3FD9"/>
    <w:rsid w:val="001D50FC"/>
    <w:rsid w:val="001D6402"/>
    <w:rsid w:val="001D76C0"/>
    <w:rsid w:val="001E2CF0"/>
    <w:rsid w:val="001F64C6"/>
    <w:rsid w:val="001F7713"/>
    <w:rsid w:val="001F7ACF"/>
    <w:rsid w:val="00201A69"/>
    <w:rsid w:val="00205AFD"/>
    <w:rsid w:val="00205C99"/>
    <w:rsid w:val="00207423"/>
    <w:rsid w:val="00213CAF"/>
    <w:rsid w:val="00214325"/>
    <w:rsid w:val="002216C1"/>
    <w:rsid w:val="002220A0"/>
    <w:rsid w:val="00223BD5"/>
    <w:rsid w:val="002246E7"/>
    <w:rsid w:val="00224C23"/>
    <w:rsid w:val="00232687"/>
    <w:rsid w:val="002358C5"/>
    <w:rsid w:val="002361AA"/>
    <w:rsid w:val="002405A4"/>
    <w:rsid w:val="00244C65"/>
    <w:rsid w:val="00246735"/>
    <w:rsid w:val="002519F7"/>
    <w:rsid w:val="0025320E"/>
    <w:rsid w:val="00253626"/>
    <w:rsid w:val="00255C85"/>
    <w:rsid w:val="00262C50"/>
    <w:rsid w:val="002721DF"/>
    <w:rsid w:val="002768DE"/>
    <w:rsid w:val="0028041E"/>
    <w:rsid w:val="0028795E"/>
    <w:rsid w:val="0029059E"/>
    <w:rsid w:val="00292B9F"/>
    <w:rsid w:val="00292DE7"/>
    <w:rsid w:val="0029512C"/>
    <w:rsid w:val="00295541"/>
    <w:rsid w:val="00295A03"/>
    <w:rsid w:val="002A0AEB"/>
    <w:rsid w:val="002A0F1B"/>
    <w:rsid w:val="002A6F12"/>
    <w:rsid w:val="002B1F67"/>
    <w:rsid w:val="002B4213"/>
    <w:rsid w:val="002B5F01"/>
    <w:rsid w:val="002C1511"/>
    <w:rsid w:val="002C548A"/>
    <w:rsid w:val="002C6F15"/>
    <w:rsid w:val="002D13BE"/>
    <w:rsid w:val="002D37EE"/>
    <w:rsid w:val="002E4BDF"/>
    <w:rsid w:val="002F41DC"/>
    <w:rsid w:val="002F519D"/>
    <w:rsid w:val="002F5FCA"/>
    <w:rsid w:val="00302AB8"/>
    <w:rsid w:val="00303ABE"/>
    <w:rsid w:val="00306C4F"/>
    <w:rsid w:val="00307DA8"/>
    <w:rsid w:val="00311C38"/>
    <w:rsid w:val="00313F51"/>
    <w:rsid w:val="00314BBF"/>
    <w:rsid w:val="003176C9"/>
    <w:rsid w:val="003222AF"/>
    <w:rsid w:val="00322FB5"/>
    <w:rsid w:val="00324159"/>
    <w:rsid w:val="00332595"/>
    <w:rsid w:val="003408EF"/>
    <w:rsid w:val="00341D38"/>
    <w:rsid w:val="003433DB"/>
    <w:rsid w:val="00351EE1"/>
    <w:rsid w:val="003542A8"/>
    <w:rsid w:val="003642B6"/>
    <w:rsid w:val="00372C63"/>
    <w:rsid w:val="00374B71"/>
    <w:rsid w:val="003800D3"/>
    <w:rsid w:val="00382C4C"/>
    <w:rsid w:val="00387B73"/>
    <w:rsid w:val="00391D99"/>
    <w:rsid w:val="0039205E"/>
    <w:rsid w:val="003930F1"/>
    <w:rsid w:val="0039693B"/>
    <w:rsid w:val="003A21B3"/>
    <w:rsid w:val="003A4326"/>
    <w:rsid w:val="003A71A4"/>
    <w:rsid w:val="003A79F7"/>
    <w:rsid w:val="003A7D53"/>
    <w:rsid w:val="003B494D"/>
    <w:rsid w:val="003B6ABF"/>
    <w:rsid w:val="003C27D7"/>
    <w:rsid w:val="003C43C0"/>
    <w:rsid w:val="003C5502"/>
    <w:rsid w:val="003C67FF"/>
    <w:rsid w:val="003D1344"/>
    <w:rsid w:val="003D5BA7"/>
    <w:rsid w:val="003E35B5"/>
    <w:rsid w:val="003F2F56"/>
    <w:rsid w:val="00407785"/>
    <w:rsid w:val="00410893"/>
    <w:rsid w:val="0041682F"/>
    <w:rsid w:val="00420340"/>
    <w:rsid w:val="004241FF"/>
    <w:rsid w:val="00425999"/>
    <w:rsid w:val="00426090"/>
    <w:rsid w:val="00426555"/>
    <w:rsid w:val="00427CCC"/>
    <w:rsid w:val="00427D36"/>
    <w:rsid w:val="00432690"/>
    <w:rsid w:val="00433F9C"/>
    <w:rsid w:val="00434329"/>
    <w:rsid w:val="00435604"/>
    <w:rsid w:val="004367AA"/>
    <w:rsid w:val="0044206F"/>
    <w:rsid w:val="0044237E"/>
    <w:rsid w:val="004440BB"/>
    <w:rsid w:val="00446F68"/>
    <w:rsid w:val="00446F87"/>
    <w:rsid w:val="00451537"/>
    <w:rsid w:val="00454F04"/>
    <w:rsid w:val="00457168"/>
    <w:rsid w:val="00460AC3"/>
    <w:rsid w:val="00466CCB"/>
    <w:rsid w:val="00466D88"/>
    <w:rsid w:val="00467975"/>
    <w:rsid w:val="00470DAF"/>
    <w:rsid w:val="00471713"/>
    <w:rsid w:val="00471AA1"/>
    <w:rsid w:val="00474961"/>
    <w:rsid w:val="0047780B"/>
    <w:rsid w:val="00480C0A"/>
    <w:rsid w:val="00487CF6"/>
    <w:rsid w:val="00491043"/>
    <w:rsid w:val="00493FF8"/>
    <w:rsid w:val="004952E1"/>
    <w:rsid w:val="00495377"/>
    <w:rsid w:val="004A4729"/>
    <w:rsid w:val="004A56E3"/>
    <w:rsid w:val="004A5AE6"/>
    <w:rsid w:val="004A5FEC"/>
    <w:rsid w:val="004A66DD"/>
    <w:rsid w:val="004A6C2B"/>
    <w:rsid w:val="004B2469"/>
    <w:rsid w:val="004B41F2"/>
    <w:rsid w:val="004B6B17"/>
    <w:rsid w:val="004B76D6"/>
    <w:rsid w:val="004B7DE9"/>
    <w:rsid w:val="004C3FEA"/>
    <w:rsid w:val="004C6E4F"/>
    <w:rsid w:val="004C73E8"/>
    <w:rsid w:val="004D24D9"/>
    <w:rsid w:val="004D6040"/>
    <w:rsid w:val="004E260A"/>
    <w:rsid w:val="004E3BEF"/>
    <w:rsid w:val="004E4824"/>
    <w:rsid w:val="004F2D78"/>
    <w:rsid w:val="004F3AB2"/>
    <w:rsid w:val="004F62BD"/>
    <w:rsid w:val="005006FB"/>
    <w:rsid w:val="00503452"/>
    <w:rsid w:val="00506F74"/>
    <w:rsid w:val="00514E63"/>
    <w:rsid w:val="005151DD"/>
    <w:rsid w:val="005164A9"/>
    <w:rsid w:val="00517D2F"/>
    <w:rsid w:val="00520224"/>
    <w:rsid w:val="0052537A"/>
    <w:rsid w:val="0053554F"/>
    <w:rsid w:val="00540699"/>
    <w:rsid w:val="005437EA"/>
    <w:rsid w:val="00546629"/>
    <w:rsid w:val="00553BFC"/>
    <w:rsid w:val="00555496"/>
    <w:rsid w:val="0056232E"/>
    <w:rsid w:val="005634BB"/>
    <w:rsid w:val="005647DE"/>
    <w:rsid w:val="005662A8"/>
    <w:rsid w:val="0056746F"/>
    <w:rsid w:val="00574C49"/>
    <w:rsid w:val="005755D3"/>
    <w:rsid w:val="00575BF2"/>
    <w:rsid w:val="00585E4C"/>
    <w:rsid w:val="00587EBB"/>
    <w:rsid w:val="00594DBF"/>
    <w:rsid w:val="005A3108"/>
    <w:rsid w:val="005A4313"/>
    <w:rsid w:val="005B1DEF"/>
    <w:rsid w:val="005B3954"/>
    <w:rsid w:val="005E0011"/>
    <w:rsid w:val="005E0148"/>
    <w:rsid w:val="005E1F2B"/>
    <w:rsid w:val="005E7A89"/>
    <w:rsid w:val="005F399B"/>
    <w:rsid w:val="005F62C2"/>
    <w:rsid w:val="005F6534"/>
    <w:rsid w:val="005F7425"/>
    <w:rsid w:val="006002D8"/>
    <w:rsid w:val="00604431"/>
    <w:rsid w:val="006048A4"/>
    <w:rsid w:val="00610517"/>
    <w:rsid w:val="00613024"/>
    <w:rsid w:val="0061429C"/>
    <w:rsid w:val="00623EF9"/>
    <w:rsid w:val="0063390A"/>
    <w:rsid w:val="00634FF3"/>
    <w:rsid w:val="00635F6A"/>
    <w:rsid w:val="00640FF6"/>
    <w:rsid w:val="00643820"/>
    <w:rsid w:val="00661539"/>
    <w:rsid w:val="00667518"/>
    <w:rsid w:val="006706C1"/>
    <w:rsid w:val="006708A3"/>
    <w:rsid w:val="00671A07"/>
    <w:rsid w:val="00673488"/>
    <w:rsid w:val="00673F3E"/>
    <w:rsid w:val="0068153C"/>
    <w:rsid w:val="006868DD"/>
    <w:rsid w:val="006874D0"/>
    <w:rsid w:val="006962FB"/>
    <w:rsid w:val="00696A12"/>
    <w:rsid w:val="006A56C6"/>
    <w:rsid w:val="006A7D0D"/>
    <w:rsid w:val="006B05F2"/>
    <w:rsid w:val="006B5F5F"/>
    <w:rsid w:val="006C7A1C"/>
    <w:rsid w:val="006C7EC5"/>
    <w:rsid w:val="006C7FE9"/>
    <w:rsid w:val="006D09A1"/>
    <w:rsid w:val="006D1EE1"/>
    <w:rsid w:val="006D2A53"/>
    <w:rsid w:val="006E4745"/>
    <w:rsid w:val="006E6A1F"/>
    <w:rsid w:val="006E7D66"/>
    <w:rsid w:val="006F1455"/>
    <w:rsid w:val="006F19D4"/>
    <w:rsid w:val="006F3285"/>
    <w:rsid w:val="006F3784"/>
    <w:rsid w:val="006F54A7"/>
    <w:rsid w:val="006F54E1"/>
    <w:rsid w:val="006F6778"/>
    <w:rsid w:val="00704412"/>
    <w:rsid w:val="00712304"/>
    <w:rsid w:val="007126B4"/>
    <w:rsid w:val="00712CC2"/>
    <w:rsid w:val="00714F64"/>
    <w:rsid w:val="00716300"/>
    <w:rsid w:val="0071719D"/>
    <w:rsid w:val="00723B13"/>
    <w:rsid w:val="0072797E"/>
    <w:rsid w:val="00731986"/>
    <w:rsid w:val="00731D86"/>
    <w:rsid w:val="007348CB"/>
    <w:rsid w:val="00735990"/>
    <w:rsid w:val="00741E5B"/>
    <w:rsid w:val="007429B0"/>
    <w:rsid w:val="0074418C"/>
    <w:rsid w:val="00745A2C"/>
    <w:rsid w:val="0074674B"/>
    <w:rsid w:val="007511CC"/>
    <w:rsid w:val="007539AF"/>
    <w:rsid w:val="00760528"/>
    <w:rsid w:val="007606C1"/>
    <w:rsid w:val="007624E3"/>
    <w:rsid w:val="00767074"/>
    <w:rsid w:val="00774B05"/>
    <w:rsid w:val="00774BD7"/>
    <w:rsid w:val="00786F9E"/>
    <w:rsid w:val="00787E0F"/>
    <w:rsid w:val="00791A25"/>
    <w:rsid w:val="00791E12"/>
    <w:rsid w:val="0079282C"/>
    <w:rsid w:val="0079287E"/>
    <w:rsid w:val="00793796"/>
    <w:rsid w:val="00793A26"/>
    <w:rsid w:val="00793D13"/>
    <w:rsid w:val="00794663"/>
    <w:rsid w:val="00795F0D"/>
    <w:rsid w:val="007A0C27"/>
    <w:rsid w:val="007A494C"/>
    <w:rsid w:val="007B1505"/>
    <w:rsid w:val="007B1E7D"/>
    <w:rsid w:val="007B5D32"/>
    <w:rsid w:val="007C251D"/>
    <w:rsid w:val="007C79B0"/>
    <w:rsid w:val="007D2883"/>
    <w:rsid w:val="007D3451"/>
    <w:rsid w:val="007D486D"/>
    <w:rsid w:val="007E35A2"/>
    <w:rsid w:val="007F095D"/>
    <w:rsid w:val="008153CD"/>
    <w:rsid w:val="008156BA"/>
    <w:rsid w:val="0081617A"/>
    <w:rsid w:val="008169E7"/>
    <w:rsid w:val="00820D27"/>
    <w:rsid w:val="0082443E"/>
    <w:rsid w:val="0082634F"/>
    <w:rsid w:val="00826E56"/>
    <w:rsid w:val="00832A62"/>
    <w:rsid w:val="008341BE"/>
    <w:rsid w:val="00834310"/>
    <w:rsid w:val="00835BEB"/>
    <w:rsid w:val="00835F74"/>
    <w:rsid w:val="00843CCB"/>
    <w:rsid w:val="00843CD6"/>
    <w:rsid w:val="008504F3"/>
    <w:rsid w:val="0085220F"/>
    <w:rsid w:val="008550F7"/>
    <w:rsid w:val="00857281"/>
    <w:rsid w:val="00861D7A"/>
    <w:rsid w:val="008718C1"/>
    <w:rsid w:val="008732A5"/>
    <w:rsid w:val="008749BD"/>
    <w:rsid w:val="008763C1"/>
    <w:rsid w:val="00877A19"/>
    <w:rsid w:val="00883BE6"/>
    <w:rsid w:val="00885BA9"/>
    <w:rsid w:val="008946C6"/>
    <w:rsid w:val="008A1D77"/>
    <w:rsid w:val="008A31E3"/>
    <w:rsid w:val="008A38AC"/>
    <w:rsid w:val="008B3A5F"/>
    <w:rsid w:val="008C310C"/>
    <w:rsid w:val="008C3BF5"/>
    <w:rsid w:val="008C706E"/>
    <w:rsid w:val="008C7D95"/>
    <w:rsid w:val="008D1287"/>
    <w:rsid w:val="008D1C03"/>
    <w:rsid w:val="008D51EC"/>
    <w:rsid w:val="008E3866"/>
    <w:rsid w:val="008E4269"/>
    <w:rsid w:val="008E796C"/>
    <w:rsid w:val="008F04DD"/>
    <w:rsid w:val="008F117A"/>
    <w:rsid w:val="008F18AB"/>
    <w:rsid w:val="008F4669"/>
    <w:rsid w:val="008F56A4"/>
    <w:rsid w:val="00900458"/>
    <w:rsid w:val="00901857"/>
    <w:rsid w:val="0090375A"/>
    <w:rsid w:val="00904A1F"/>
    <w:rsid w:val="00906EBE"/>
    <w:rsid w:val="0092618F"/>
    <w:rsid w:val="0092638C"/>
    <w:rsid w:val="00927FED"/>
    <w:rsid w:val="00931070"/>
    <w:rsid w:val="00942073"/>
    <w:rsid w:val="00952648"/>
    <w:rsid w:val="00953A2C"/>
    <w:rsid w:val="00953B43"/>
    <w:rsid w:val="009566D8"/>
    <w:rsid w:val="00960CAA"/>
    <w:rsid w:val="0096625A"/>
    <w:rsid w:val="00967476"/>
    <w:rsid w:val="00971B4E"/>
    <w:rsid w:val="00973249"/>
    <w:rsid w:val="00975D54"/>
    <w:rsid w:val="00976C42"/>
    <w:rsid w:val="00977EC3"/>
    <w:rsid w:val="00995773"/>
    <w:rsid w:val="009A0B22"/>
    <w:rsid w:val="009A3B7A"/>
    <w:rsid w:val="009A547D"/>
    <w:rsid w:val="009A6C47"/>
    <w:rsid w:val="009B019A"/>
    <w:rsid w:val="009B1E43"/>
    <w:rsid w:val="009B1EAC"/>
    <w:rsid w:val="009C33A4"/>
    <w:rsid w:val="009C6FA9"/>
    <w:rsid w:val="009D3248"/>
    <w:rsid w:val="009E2513"/>
    <w:rsid w:val="009E3529"/>
    <w:rsid w:val="009F39FE"/>
    <w:rsid w:val="009F49E3"/>
    <w:rsid w:val="00A0442F"/>
    <w:rsid w:val="00A04F63"/>
    <w:rsid w:val="00A064BD"/>
    <w:rsid w:val="00A0783C"/>
    <w:rsid w:val="00A12B9B"/>
    <w:rsid w:val="00A1365C"/>
    <w:rsid w:val="00A150AA"/>
    <w:rsid w:val="00A16CEE"/>
    <w:rsid w:val="00A2364E"/>
    <w:rsid w:val="00A2451B"/>
    <w:rsid w:val="00A257F0"/>
    <w:rsid w:val="00A25C5C"/>
    <w:rsid w:val="00A274D8"/>
    <w:rsid w:val="00A30B3F"/>
    <w:rsid w:val="00A31F76"/>
    <w:rsid w:val="00A348F2"/>
    <w:rsid w:val="00A37A7E"/>
    <w:rsid w:val="00A37D97"/>
    <w:rsid w:val="00A41BC1"/>
    <w:rsid w:val="00A41FC8"/>
    <w:rsid w:val="00A42D70"/>
    <w:rsid w:val="00A4316D"/>
    <w:rsid w:val="00A434B6"/>
    <w:rsid w:val="00A45DDE"/>
    <w:rsid w:val="00A4621D"/>
    <w:rsid w:val="00A46956"/>
    <w:rsid w:val="00A47BA5"/>
    <w:rsid w:val="00A47EAB"/>
    <w:rsid w:val="00A51B77"/>
    <w:rsid w:val="00A5698F"/>
    <w:rsid w:val="00A6263E"/>
    <w:rsid w:val="00A62A6C"/>
    <w:rsid w:val="00A636BF"/>
    <w:rsid w:val="00A70509"/>
    <w:rsid w:val="00A74AEA"/>
    <w:rsid w:val="00A74BEE"/>
    <w:rsid w:val="00A752A8"/>
    <w:rsid w:val="00A76DA2"/>
    <w:rsid w:val="00A8021D"/>
    <w:rsid w:val="00A87A86"/>
    <w:rsid w:val="00A91E89"/>
    <w:rsid w:val="00A92B86"/>
    <w:rsid w:val="00A97221"/>
    <w:rsid w:val="00AA079F"/>
    <w:rsid w:val="00AA6754"/>
    <w:rsid w:val="00AC0D85"/>
    <w:rsid w:val="00AC33AA"/>
    <w:rsid w:val="00AC66F2"/>
    <w:rsid w:val="00AC6879"/>
    <w:rsid w:val="00AD0053"/>
    <w:rsid w:val="00AD2E6C"/>
    <w:rsid w:val="00AD4409"/>
    <w:rsid w:val="00AE1FF3"/>
    <w:rsid w:val="00AE3330"/>
    <w:rsid w:val="00AF4172"/>
    <w:rsid w:val="00AF4B5A"/>
    <w:rsid w:val="00AF60B2"/>
    <w:rsid w:val="00AF7E9A"/>
    <w:rsid w:val="00B006D1"/>
    <w:rsid w:val="00B00AF5"/>
    <w:rsid w:val="00B018DC"/>
    <w:rsid w:val="00B04479"/>
    <w:rsid w:val="00B06E51"/>
    <w:rsid w:val="00B16503"/>
    <w:rsid w:val="00B209D8"/>
    <w:rsid w:val="00B2736B"/>
    <w:rsid w:val="00B336A8"/>
    <w:rsid w:val="00B37671"/>
    <w:rsid w:val="00B41CA4"/>
    <w:rsid w:val="00B43D4D"/>
    <w:rsid w:val="00B44934"/>
    <w:rsid w:val="00B51B4D"/>
    <w:rsid w:val="00B526D0"/>
    <w:rsid w:val="00B55EE0"/>
    <w:rsid w:val="00B67B1C"/>
    <w:rsid w:val="00B72949"/>
    <w:rsid w:val="00B74C6C"/>
    <w:rsid w:val="00B750C3"/>
    <w:rsid w:val="00B8026C"/>
    <w:rsid w:val="00B802AA"/>
    <w:rsid w:val="00B849F3"/>
    <w:rsid w:val="00B867A9"/>
    <w:rsid w:val="00B872AD"/>
    <w:rsid w:val="00B93120"/>
    <w:rsid w:val="00B93267"/>
    <w:rsid w:val="00B94738"/>
    <w:rsid w:val="00B97057"/>
    <w:rsid w:val="00BA09D7"/>
    <w:rsid w:val="00BA54EE"/>
    <w:rsid w:val="00BA58E5"/>
    <w:rsid w:val="00BB3888"/>
    <w:rsid w:val="00BB4F68"/>
    <w:rsid w:val="00BC1D52"/>
    <w:rsid w:val="00BC2AEA"/>
    <w:rsid w:val="00BC7378"/>
    <w:rsid w:val="00BD7F75"/>
    <w:rsid w:val="00BE4561"/>
    <w:rsid w:val="00BE481F"/>
    <w:rsid w:val="00BE58B9"/>
    <w:rsid w:val="00BE638A"/>
    <w:rsid w:val="00BF3010"/>
    <w:rsid w:val="00BF382F"/>
    <w:rsid w:val="00BF4A98"/>
    <w:rsid w:val="00BF68B0"/>
    <w:rsid w:val="00BF7CD7"/>
    <w:rsid w:val="00BF7CE1"/>
    <w:rsid w:val="00C046DC"/>
    <w:rsid w:val="00C063A7"/>
    <w:rsid w:val="00C1656C"/>
    <w:rsid w:val="00C20FB4"/>
    <w:rsid w:val="00C33C22"/>
    <w:rsid w:val="00C3647C"/>
    <w:rsid w:val="00C36F53"/>
    <w:rsid w:val="00C410C4"/>
    <w:rsid w:val="00C47574"/>
    <w:rsid w:val="00C5233C"/>
    <w:rsid w:val="00C573B1"/>
    <w:rsid w:val="00C57CC7"/>
    <w:rsid w:val="00C62523"/>
    <w:rsid w:val="00C64744"/>
    <w:rsid w:val="00C64A67"/>
    <w:rsid w:val="00C754C8"/>
    <w:rsid w:val="00C76C1D"/>
    <w:rsid w:val="00C8127B"/>
    <w:rsid w:val="00C83007"/>
    <w:rsid w:val="00C843E0"/>
    <w:rsid w:val="00C84F75"/>
    <w:rsid w:val="00C90724"/>
    <w:rsid w:val="00C920D0"/>
    <w:rsid w:val="00C95418"/>
    <w:rsid w:val="00C96461"/>
    <w:rsid w:val="00CA1CF6"/>
    <w:rsid w:val="00CA32C5"/>
    <w:rsid w:val="00CA6442"/>
    <w:rsid w:val="00CA6802"/>
    <w:rsid w:val="00CA7F86"/>
    <w:rsid w:val="00CB1AAA"/>
    <w:rsid w:val="00CB222B"/>
    <w:rsid w:val="00CB31A1"/>
    <w:rsid w:val="00CB3799"/>
    <w:rsid w:val="00CB53A7"/>
    <w:rsid w:val="00CC1A13"/>
    <w:rsid w:val="00CC6B68"/>
    <w:rsid w:val="00CD0EE2"/>
    <w:rsid w:val="00CD3DDB"/>
    <w:rsid w:val="00CD4E15"/>
    <w:rsid w:val="00CD4F06"/>
    <w:rsid w:val="00CD55ED"/>
    <w:rsid w:val="00CE23C8"/>
    <w:rsid w:val="00CF043E"/>
    <w:rsid w:val="00CF786B"/>
    <w:rsid w:val="00D04DE5"/>
    <w:rsid w:val="00D06C11"/>
    <w:rsid w:val="00D06E3A"/>
    <w:rsid w:val="00D07603"/>
    <w:rsid w:val="00D11049"/>
    <w:rsid w:val="00D13607"/>
    <w:rsid w:val="00D163A6"/>
    <w:rsid w:val="00D179FA"/>
    <w:rsid w:val="00D214E6"/>
    <w:rsid w:val="00D2515C"/>
    <w:rsid w:val="00D26C42"/>
    <w:rsid w:val="00D414D9"/>
    <w:rsid w:val="00D45E3D"/>
    <w:rsid w:val="00D47AE8"/>
    <w:rsid w:val="00D52599"/>
    <w:rsid w:val="00D541E3"/>
    <w:rsid w:val="00D54266"/>
    <w:rsid w:val="00D62DBA"/>
    <w:rsid w:val="00D63926"/>
    <w:rsid w:val="00D64500"/>
    <w:rsid w:val="00D668C6"/>
    <w:rsid w:val="00D679B5"/>
    <w:rsid w:val="00D723A2"/>
    <w:rsid w:val="00D75705"/>
    <w:rsid w:val="00D82A50"/>
    <w:rsid w:val="00D837C9"/>
    <w:rsid w:val="00D8483E"/>
    <w:rsid w:val="00D84E3D"/>
    <w:rsid w:val="00D86E0C"/>
    <w:rsid w:val="00D900F5"/>
    <w:rsid w:val="00D9087B"/>
    <w:rsid w:val="00D96D2C"/>
    <w:rsid w:val="00DA117F"/>
    <w:rsid w:val="00DA123C"/>
    <w:rsid w:val="00DA535C"/>
    <w:rsid w:val="00DB01CB"/>
    <w:rsid w:val="00DB2AC4"/>
    <w:rsid w:val="00DB3C23"/>
    <w:rsid w:val="00DB4528"/>
    <w:rsid w:val="00DB48BC"/>
    <w:rsid w:val="00DB548C"/>
    <w:rsid w:val="00DB6B67"/>
    <w:rsid w:val="00DB7D51"/>
    <w:rsid w:val="00DC0BD7"/>
    <w:rsid w:val="00DC393D"/>
    <w:rsid w:val="00DC4DDD"/>
    <w:rsid w:val="00DC569E"/>
    <w:rsid w:val="00DC710E"/>
    <w:rsid w:val="00DC7A55"/>
    <w:rsid w:val="00DD0973"/>
    <w:rsid w:val="00DD3E04"/>
    <w:rsid w:val="00DD5180"/>
    <w:rsid w:val="00DE11BD"/>
    <w:rsid w:val="00DE6289"/>
    <w:rsid w:val="00DF1391"/>
    <w:rsid w:val="00DF6D7D"/>
    <w:rsid w:val="00DF7310"/>
    <w:rsid w:val="00E07849"/>
    <w:rsid w:val="00E14B96"/>
    <w:rsid w:val="00E22BB9"/>
    <w:rsid w:val="00E30504"/>
    <w:rsid w:val="00E32058"/>
    <w:rsid w:val="00E33592"/>
    <w:rsid w:val="00E33CBF"/>
    <w:rsid w:val="00E3786C"/>
    <w:rsid w:val="00E41541"/>
    <w:rsid w:val="00E441A5"/>
    <w:rsid w:val="00E51F4A"/>
    <w:rsid w:val="00E53399"/>
    <w:rsid w:val="00E53C4E"/>
    <w:rsid w:val="00E60982"/>
    <w:rsid w:val="00E626A4"/>
    <w:rsid w:val="00E62788"/>
    <w:rsid w:val="00E6534C"/>
    <w:rsid w:val="00E661D7"/>
    <w:rsid w:val="00E66498"/>
    <w:rsid w:val="00E66F6C"/>
    <w:rsid w:val="00E713F7"/>
    <w:rsid w:val="00E732B5"/>
    <w:rsid w:val="00E7472C"/>
    <w:rsid w:val="00E8119B"/>
    <w:rsid w:val="00E81BBC"/>
    <w:rsid w:val="00E852F7"/>
    <w:rsid w:val="00E86C8F"/>
    <w:rsid w:val="00E905F1"/>
    <w:rsid w:val="00E93598"/>
    <w:rsid w:val="00E967E3"/>
    <w:rsid w:val="00E97D52"/>
    <w:rsid w:val="00EA215B"/>
    <w:rsid w:val="00EA62BC"/>
    <w:rsid w:val="00EA65A1"/>
    <w:rsid w:val="00EB0697"/>
    <w:rsid w:val="00EB7376"/>
    <w:rsid w:val="00EC09F0"/>
    <w:rsid w:val="00EC34E0"/>
    <w:rsid w:val="00EC5194"/>
    <w:rsid w:val="00EC5275"/>
    <w:rsid w:val="00EC546B"/>
    <w:rsid w:val="00EC6AD0"/>
    <w:rsid w:val="00EC7138"/>
    <w:rsid w:val="00EC7E10"/>
    <w:rsid w:val="00ED21FB"/>
    <w:rsid w:val="00ED3B05"/>
    <w:rsid w:val="00ED4F20"/>
    <w:rsid w:val="00EE1775"/>
    <w:rsid w:val="00EE1A09"/>
    <w:rsid w:val="00EE39C5"/>
    <w:rsid w:val="00EF1346"/>
    <w:rsid w:val="00F015A1"/>
    <w:rsid w:val="00F03262"/>
    <w:rsid w:val="00F10F17"/>
    <w:rsid w:val="00F17206"/>
    <w:rsid w:val="00F17F3F"/>
    <w:rsid w:val="00F25BFF"/>
    <w:rsid w:val="00F25C49"/>
    <w:rsid w:val="00F279EA"/>
    <w:rsid w:val="00F33DFF"/>
    <w:rsid w:val="00F41B8B"/>
    <w:rsid w:val="00F566F4"/>
    <w:rsid w:val="00F56796"/>
    <w:rsid w:val="00F62463"/>
    <w:rsid w:val="00F630E9"/>
    <w:rsid w:val="00F650E8"/>
    <w:rsid w:val="00F70781"/>
    <w:rsid w:val="00F72837"/>
    <w:rsid w:val="00F747AC"/>
    <w:rsid w:val="00F75D1F"/>
    <w:rsid w:val="00F80A9D"/>
    <w:rsid w:val="00F82DB4"/>
    <w:rsid w:val="00F83B8A"/>
    <w:rsid w:val="00F83E28"/>
    <w:rsid w:val="00F85B3D"/>
    <w:rsid w:val="00F86D17"/>
    <w:rsid w:val="00F93EAE"/>
    <w:rsid w:val="00FA78AA"/>
    <w:rsid w:val="00FB12F9"/>
    <w:rsid w:val="00FB26F4"/>
    <w:rsid w:val="00FC3C06"/>
    <w:rsid w:val="00FC473D"/>
    <w:rsid w:val="00FD0CE5"/>
    <w:rsid w:val="00FD74BB"/>
    <w:rsid w:val="00FE0551"/>
    <w:rsid w:val="00FE1918"/>
    <w:rsid w:val="00FE3B60"/>
    <w:rsid w:val="00FE560B"/>
    <w:rsid w:val="00FE5B60"/>
    <w:rsid w:val="00FE7136"/>
    <w:rsid w:val="00FE7DD5"/>
    <w:rsid w:val="00FF0374"/>
    <w:rsid w:val="00FF2D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D338C"/>
  <w15:chartTrackingRefBased/>
  <w15:docId w15:val="{05B04E76-2C89-AE40-8762-D4CB664D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6F87"/>
    <w:pPr>
      <w:tabs>
        <w:tab w:val="center" w:pos="4419"/>
        <w:tab w:val="right" w:pos="8838"/>
      </w:tabs>
    </w:pPr>
  </w:style>
  <w:style w:type="character" w:customStyle="1" w:styleId="EncabezadoCar">
    <w:name w:val="Encabezado Car"/>
    <w:basedOn w:val="Fuentedeprrafopredeter"/>
    <w:link w:val="Encabezado"/>
    <w:uiPriority w:val="99"/>
    <w:rsid w:val="00446F87"/>
  </w:style>
  <w:style w:type="paragraph" w:styleId="Piedepgina">
    <w:name w:val="footer"/>
    <w:basedOn w:val="Normal"/>
    <w:link w:val="PiedepginaCar"/>
    <w:uiPriority w:val="99"/>
    <w:unhideWhenUsed/>
    <w:rsid w:val="00446F87"/>
    <w:pPr>
      <w:tabs>
        <w:tab w:val="center" w:pos="4419"/>
        <w:tab w:val="right" w:pos="8838"/>
      </w:tabs>
    </w:pPr>
  </w:style>
  <w:style w:type="character" w:customStyle="1" w:styleId="PiedepginaCar">
    <w:name w:val="Pie de página Car"/>
    <w:basedOn w:val="Fuentedeprrafopredeter"/>
    <w:link w:val="Piedepgina"/>
    <w:uiPriority w:val="99"/>
    <w:rsid w:val="00446F87"/>
  </w:style>
  <w:style w:type="table" w:styleId="Tablaconcuadrcula">
    <w:name w:val="Table Grid"/>
    <w:basedOn w:val="Tablanormal"/>
    <w:uiPriority w:val="39"/>
    <w:rsid w:val="00F83B8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77E54"/>
    <w:pPr>
      <w:ind w:left="720"/>
      <w:contextualSpacing/>
    </w:pPr>
    <w:rPr>
      <w:rFonts w:eastAsiaTheme="minorEastAsia"/>
      <w:lang w:val="es-ES_tradnl"/>
    </w:rPr>
  </w:style>
  <w:style w:type="character" w:styleId="Hipervnculo">
    <w:name w:val="Hyperlink"/>
    <w:basedOn w:val="Fuentedeprrafopredeter"/>
    <w:uiPriority w:val="99"/>
    <w:unhideWhenUsed/>
    <w:rsid w:val="00077E54"/>
    <w:rPr>
      <w:color w:val="0563C1" w:themeColor="hyperlink"/>
      <w:u w:val="single"/>
    </w:rPr>
  </w:style>
  <w:style w:type="character" w:styleId="Hipervnculovisitado">
    <w:name w:val="FollowedHyperlink"/>
    <w:basedOn w:val="Fuentedeprrafopredeter"/>
    <w:uiPriority w:val="99"/>
    <w:semiHidden/>
    <w:unhideWhenUsed/>
    <w:rsid w:val="00077E54"/>
    <w:rPr>
      <w:color w:val="954F72" w:themeColor="followedHyperlink"/>
      <w:u w:val="single"/>
    </w:rPr>
  </w:style>
  <w:style w:type="paragraph" w:customStyle="1" w:styleId="msonormal0">
    <w:name w:val="msonormal"/>
    <w:basedOn w:val="Normal"/>
    <w:rsid w:val="00077E54"/>
    <w:pPr>
      <w:spacing w:before="100" w:beforeAutospacing="1" w:after="100" w:afterAutospacing="1"/>
    </w:pPr>
    <w:rPr>
      <w:rFonts w:ascii="Times New Roman" w:eastAsia="Times New Roman" w:hAnsi="Times New Roman" w:cs="Times New Roman"/>
      <w:lang w:eastAsia="es-MX"/>
    </w:rPr>
  </w:style>
  <w:style w:type="paragraph" w:customStyle="1" w:styleId="xl65">
    <w:name w:val="xl65"/>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66">
    <w:name w:val="xl66"/>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67">
    <w:name w:val="xl67"/>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68">
    <w:name w:val="xl68"/>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69">
    <w:name w:val="xl69"/>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0">
    <w:name w:val="xl70"/>
    <w:basedOn w:val="Normal"/>
    <w:rsid w:val="00077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077E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roxima Nova Rg" w:eastAsia="Times New Roman" w:hAnsi="Proxima Nova Rg" w:cs="Times New Roman"/>
      <w:b/>
      <w:bCs/>
      <w:sz w:val="18"/>
      <w:szCs w:val="18"/>
      <w:lang w:eastAsia="es-MX"/>
    </w:rPr>
  </w:style>
  <w:style w:type="paragraph" w:customStyle="1" w:styleId="xl72">
    <w:name w:val="xl72"/>
    <w:basedOn w:val="Normal"/>
    <w:rsid w:val="00077E5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roxima Nova Rg" w:eastAsia="Times New Roman" w:hAnsi="Proxima Nova Rg" w:cs="Times New Roman"/>
      <w:b/>
      <w:bCs/>
      <w:color w:val="000000"/>
      <w:sz w:val="18"/>
      <w:szCs w:val="18"/>
      <w:lang w:eastAsia="es-MX"/>
    </w:rPr>
  </w:style>
  <w:style w:type="paragraph" w:customStyle="1" w:styleId="xl73">
    <w:name w:val="xl73"/>
    <w:basedOn w:val="Normal"/>
    <w:rsid w:val="00077E54"/>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Proxima Nova Rg" w:eastAsia="Times New Roman" w:hAnsi="Proxima Nova Rg" w:cs="Times New Roman"/>
      <w:b/>
      <w:bCs/>
      <w:color w:val="000000"/>
      <w:sz w:val="18"/>
      <w:szCs w:val="18"/>
      <w:lang w:eastAsia="es-MX"/>
    </w:rPr>
  </w:style>
  <w:style w:type="paragraph" w:customStyle="1" w:styleId="xl74">
    <w:name w:val="xl74"/>
    <w:basedOn w:val="Normal"/>
    <w:rsid w:val="00077E5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Proxima Nova Rg" w:eastAsia="Times New Roman" w:hAnsi="Proxima Nova Rg" w:cs="Times New Roman"/>
      <w:b/>
      <w:bCs/>
      <w:color w:val="000000"/>
      <w:sz w:val="18"/>
      <w:szCs w:val="18"/>
      <w:lang w:eastAsia="es-MX"/>
    </w:rPr>
  </w:style>
  <w:style w:type="numbering" w:customStyle="1" w:styleId="Listaactual1">
    <w:name w:val="Lista actual1"/>
    <w:uiPriority w:val="99"/>
    <w:rsid w:val="000B4798"/>
    <w:pPr>
      <w:numPr>
        <w:numId w:val="22"/>
      </w:numPr>
    </w:pPr>
  </w:style>
  <w:style w:type="numbering" w:customStyle="1" w:styleId="Listaactual2">
    <w:name w:val="Lista actual2"/>
    <w:uiPriority w:val="99"/>
    <w:rsid w:val="000A0CC6"/>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3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6C089-3FBE-4A4E-997D-D7B41FA6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12</Pages>
  <Words>3606</Words>
  <Characters>19835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517-A16</cp:lastModifiedBy>
  <cp:revision>641</cp:revision>
  <dcterms:created xsi:type="dcterms:W3CDTF">2023-01-06T16:21:00Z</dcterms:created>
  <dcterms:modified xsi:type="dcterms:W3CDTF">2024-09-10T19:27:00Z</dcterms:modified>
</cp:coreProperties>
</file>